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3DE9" w14:textId="49C763AC" w:rsidR="009830E4" w:rsidRPr="00E8063B" w:rsidRDefault="00782575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4"/>
          <w:szCs w:val="24"/>
          <w:lang w:val="hy-AM"/>
        </w:rPr>
      </w:pP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>ԻՆՔՆԱԿԵՆՍԱԳՐՈՒԹՅՈՒՆ</w:t>
      </w:r>
    </w:p>
    <w:p w14:paraId="1D77BC1C" w14:textId="7FBF379E" w:rsidR="009830E4" w:rsidRPr="00E8063B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4"/>
          <w:szCs w:val="24"/>
        </w:rPr>
      </w:pPr>
      <w:r w:rsidRPr="00E8063B">
        <w:rPr>
          <w:rFonts w:ascii="GHEA Grapalat" w:hAnsi="GHEA Grapalat"/>
          <w:sz w:val="24"/>
          <w:szCs w:val="24"/>
        </w:rPr>
        <w:t xml:space="preserve"> </w:t>
      </w:r>
      <w:r w:rsidRPr="00E8063B">
        <w:rPr>
          <w:rFonts w:ascii="GHEA Grapalat" w:hAnsi="GHEA Grapalat"/>
          <w:bCs/>
          <w:smallCaps w:val="0"/>
          <w:sz w:val="24"/>
          <w:szCs w:val="24"/>
        </w:rPr>
        <w:t>(ԽՈՐՀՐԴԱՏՎԱԿԱՆ ԾԱՌԱՅՈՒԹՅՈՒՆՆԵՐ – ԱՆՀԱՏԱԿԱՆ ԽՈՐՀՐԴԱՏՈՒԻ ԸՆՏՐՈՒԹՅՈՒՆ)</w:t>
      </w:r>
    </w:p>
    <w:p w14:paraId="157834F3" w14:textId="77777777" w:rsidR="009830E4" w:rsidRPr="00E8063B" w:rsidRDefault="009830E4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3F93F949" w14:textId="77777777" w:rsidR="009830E4" w:rsidRPr="00E8063B" w:rsidRDefault="009830E4">
      <w:pPr>
        <w:pStyle w:val="ChapterNumber"/>
        <w:tabs>
          <w:tab w:val="clear" w:pos="-720"/>
        </w:tabs>
        <w:rPr>
          <w:rFonts w:ascii="GHEA Grapalat" w:hAnsi="GHEA Grapalat"/>
          <w:spacing w:val="-2"/>
          <w:sz w:val="24"/>
          <w:szCs w:val="24"/>
        </w:rPr>
      </w:pPr>
    </w:p>
    <w:p w14:paraId="2ACF4967" w14:textId="1491C305" w:rsidR="009830E4" w:rsidRPr="00E8063B" w:rsidRDefault="00D57C73">
      <w:pPr>
        <w:suppressAutoHyphens/>
        <w:rPr>
          <w:rFonts w:ascii="GHEA Grapalat" w:hAnsi="GHEA Grapalat"/>
          <w:b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Հայաստան</w:t>
      </w:r>
      <w:proofErr w:type="spellEnd"/>
    </w:p>
    <w:p w14:paraId="6D3FACC3" w14:textId="322B8D54" w:rsidR="00092523" w:rsidRPr="00E8063B" w:rsidRDefault="00B402C1" w:rsidP="0024717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4"/>
          <w:szCs w:val="24"/>
          <w:lang w:val="hy-AM"/>
        </w:rPr>
      </w:pP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«ԷՆԵՐԳԱԱՐԴՅՈՒՆԱՎԵՏ ՏԱՐԱԾԱՇՐՋԱՆՆԵՐ</w:t>
      </w:r>
      <w:r w:rsidRPr="00E8063B">
        <w:rPr>
          <w:rFonts w:ascii="Cambria Math" w:eastAsia="MS Mincho" w:hAnsi="Cambria Math" w:cs="Cambria Math"/>
          <w:bCs/>
          <w:smallCaps w:val="0"/>
          <w:sz w:val="24"/>
          <w:szCs w:val="24"/>
          <w:lang w:val="hy-AM"/>
        </w:rPr>
        <w:t>․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ՀԱՍԱՐԱԿԱԿԱՆ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ՇԵՆՔԵՐՈՒՄ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ԷՆԵՐԳԱԽՆԱՅՈՂՈՒԹՅԱՆ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ԲԱՐՁՐԱՑՄԱՆ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ՄԵԽԱՆԻԶՄՆԵՐԻ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="00965325" w:rsidRPr="00E8063B">
        <w:rPr>
          <w:rFonts w:ascii="GHEA Grapalat" w:hAnsi="GHEA Grapalat" w:cs="GHEA Grapalat"/>
          <w:bCs/>
          <w:smallCaps w:val="0"/>
          <w:sz w:val="24"/>
          <w:szCs w:val="24"/>
        </w:rPr>
        <w:t>ԳՈՐԾԱՐԿՈՒՄ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և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«ԿԱՆԱՉ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ԷՆԵՐԳԵՏԻԿԱ»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ԶԱՐԳԱՑՄԱՆ</w:t>
      </w:r>
      <w:r w:rsidRPr="00E8063B">
        <w:rPr>
          <w:rFonts w:ascii="GHEA Grapalat" w:hAnsi="GHEA Grapalat"/>
          <w:bCs/>
          <w:smallCaps w:val="0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 w:cs="GHEA Grapalat"/>
          <w:bCs/>
          <w:smallCaps w:val="0"/>
          <w:sz w:val="24"/>
          <w:szCs w:val="24"/>
          <w:lang w:val="hy-AM"/>
        </w:rPr>
        <w:t>ԱՋԱԿՑՈՒԹՅՈՒՆ</w:t>
      </w:r>
    </w:p>
    <w:p w14:paraId="587F53A4" w14:textId="52BA8A0E" w:rsidR="00EC50B8" w:rsidRPr="00E8063B" w:rsidRDefault="00D57C73" w:rsidP="00EC50B8">
      <w:pPr>
        <w:pStyle w:val="BodyText"/>
        <w:rPr>
          <w:rFonts w:ascii="GHEA Grapalat" w:hAnsi="GHEA Grapalat"/>
          <w:szCs w:val="24"/>
          <w:lang w:val="hy-AM"/>
        </w:rPr>
      </w:pPr>
      <w:r w:rsidRPr="00E8063B">
        <w:rPr>
          <w:rFonts w:ascii="GHEA Grapalat" w:hAnsi="GHEA Grapalat"/>
          <w:b/>
          <w:szCs w:val="24"/>
          <w:lang w:val="hy-AM"/>
        </w:rPr>
        <w:t>EFSD դրամաշնորհ</w:t>
      </w:r>
    </w:p>
    <w:p w14:paraId="27B8A820" w14:textId="77777777" w:rsidR="009830E4" w:rsidRPr="00E8063B" w:rsidRDefault="00EC50B8" w:rsidP="00EC50B8">
      <w:pPr>
        <w:suppressAutoHyphens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 w:rsidDel="00EC50B8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72169C87" w14:textId="3C9880B2" w:rsidR="00A533EC" w:rsidRPr="00E8063B" w:rsidRDefault="00D57C73" w:rsidP="00AA1638">
      <w:pPr>
        <w:rPr>
          <w:rFonts w:ascii="GHEA Grapalat" w:hAnsi="GHEA Grapalat"/>
          <w:b/>
          <w:sz w:val="24"/>
          <w:szCs w:val="24"/>
          <w:lang w:val="hy-AM"/>
        </w:rPr>
      </w:pPr>
      <w:r w:rsidRPr="00E8063B">
        <w:rPr>
          <w:rFonts w:ascii="GHEA Grapalat" w:hAnsi="GHEA Grapalat"/>
          <w:b/>
          <w:sz w:val="24"/>
          <w:szCs w:val="24"/>
          <w:lang w:val="hy-AM"/>
        </w:rPr>
        <w:t>Առաջադրանքի անվանումը՝ Շահառու շենքերի էներգետիկ աուդիտ</w:t>
      </w:r>
    </w:p>
    <w:p w14:paraId="687FDD21" w14:textId="77777777" w:rsidR="00EC50B8" w:rsidRPr="00E8063B" w:rsidRDefault="00EC50B8">
      <w:pPr>
        <w:pStyle w:val="BodyText"/>
        <w:rPr>
          <w:rFonts w:ascii="GHEA Grapalat" w:hAnsi="GHEA Grapalat"/>
          <w:szCs w:val="24"/>
          <w:lang w:val="hy-AM"/>
        </w:rPr>
      </w:pPr>
    </w:p>
    <w:p w14:paraId="0C531F05" w14:textId="594F1AC5" w:rsidR="00EC50B8" w:rsidRPr="00E8063B" w:rsidRDefault="00D57C73">
      <w:pPr>
        <w:suppressAutoHyphens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b/>
          <w:spacing w:val="-2"/>
          <w:sz w:val="24"/>
          <w:szCs w:val="24"/>
          <w:lang w:val="hy-AM"/>
        </w:rPr>
        <w:t>Հղման համար՝ EFSD -CS/1/2022</w:t>
      </w:r>
    </w:p>
    <w:p w14:paraId="6BD9C919" w14:textId="77777777" w:rsidR="009830E4" w:rsidRPr="00E8063B" w:rsidRDefault="009830E4">
      <w:pPr>
        <w:suppressAutoHyphens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1D04AC76" w14:textId="0265BC17" w:rsidR="00916E24" w:rsidRPr="00E8063B" w:rsidRDefault="00B402C1" w:rsidP="00916E24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Հայաստանի Հանրապետությունը ֆինանսավորում է ստացել Կայունացման և զարգացման Եվրասիական հիմնադրամից (EFSD) «Էներգաարդյունավետ տարածաշրջաններ. հասարակական շենքերում էներգախնայողության բարձրացման  մեխանիզմների </w:t>
      </w:r>
      <w:r w:rsidR="004C7A33">
        <w:rPr>
          <w:rFonts w:ascii="GHEA Grapalat" w:hAnsi="GHEA Grapalat"/>
          <w:spacing w:val="-2"/>
          <w:sz w:val="24"/>
          <w:szCs w:val="24"/>
          <w:lang w:val="hy-AM"/>
        </w:rPr>
        <w:t>գործարկում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 և «Կանաչ էներգետիկայի» աջակցման </w:t>
      </w:r>
      <w:r w:rsidR="0066048C"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 ծրագրի համար և նպատակ ունի</w:t>
      </w:r>
      <w:r w:rsidR="007C10C3"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761DF8"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միջոցների </w:t>
      </w:r>
      <w:r w:rsidR="007C10C3"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մի մասը </w:t>
      </w:r>
      <w:r w:rsidR="0066048C" w:rsidRPr="00E8063B">
        <w:rPr>
          <w:rFonts w:ascii="GHEA Grapalat" w:hAnsi="GHEA Grapalat"/>
          <w:spacing w:val="-2"/>
          <w:sz w:val="24"/>
          <w:szCs w:val="24"/>
          <w:lang w:val="hy-AM"/>
        </w:rPr>
        <w:t>օգտագործել</w:t>
      </w:r>
      <w:r w:rsidR="007C10C3"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խորհրդատվական ծառայությունների </w:t>
      </w:r>
      <w:r w:rsidR="00761DF8" w:rsidRPr="00E8063B">
        <w:rPr>
          <w:rFonts w:ascii="GHEA Grapalat" w:hAnsi="GHEA Grapalat"/>
          <w:spacing w:val="-2"/>
          <w:sz w:val="24"/>
          <w:szCs w:val="24"/>
          <w:lang w:val="hy-AM"/>
        </w:rPr>
        <w:t>համար</w:t>
      </w:r>
      <w:r w:rsidR="0066048C" w:rsidRPr="00E8063B">
        <w:rPr>
          <w:rFonts w:ascii="GHEA Grapalat" w:hAnsi="GHEA Grapalat"/>
          <w:spacing w:val="-2"/>
          <w:sz w:val="24"/>
          <w:szCs w:val="24"/>
          <w:lang w:val="hy-AM"/>
        </w:rPr>
        <w:t>։</w:t>
      </w:r>
    </w:p>
    <w:p w14:paraId="5758DF64" w14:textId="77777777" w:rsidR="00916E24" w:rsidRPr="00E8063B" w:rsidRDefault="00916E24" w:rsidP="00916E24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077EE5D5" w14:textId="418DFF4F" w:rsidR="002B44D3" w:rsidRPr="00E8063B" w:rsidRDefault="00B402C1" w:rsidP="00A533EC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Խորհրդատվական ծառայությունները («Ծառայությունները») ներառում են ընտրված հասարակական շենքերի էներգետիկ աուդիտ, ներառյալ շենքերի (մոտ 15 շենքերի) առկա գործառնական բնութագրերի վերանայում, ներդրումների ձևակերպում և էներգետիկ աուդիտի հաշվետվություն:</w:t>
      </w:r>
    </w:p>
    <w:p w14:paraId="2A43E270" w14:textId="77777777" w:rsidR="00F14D58" w:rsidRPr="00E8063B" w:rsidRDefault="00F14D58" w:rsidP="00A533EC">
      <w:pPr>
        <w:suppressAutoHyphens/>
        <w:jc w:val="both"/>
        <w:rPr>
          <w:rFonts w:ascii="GHEA Grapalat" w:hAnsi="GHEA Grapalat"/>
          <w:sz w:val="24"/>
          <w:szCs w:val="24"/>
          <w:lang w:val="hy-AM"/>
        </w:rPr>
      </w:pPr>
    </w:p>
    <w:p w14:paraId="0952B629" w14:textId="62AEE4DA" w:rsidR="00A533EC" w:rsidRPr="00E8063B" w:rsidRDefault="00B402C1" w:rsidP="0063011F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Առաջադրանքի ընդհանուր տևողությունը 6 ամիս է։ Ծառայությունների մեկնարկը նախատեսվում է 2022 թվականի սեպտեմբերի 15-ին։</w:t>
      </w:r>
    </w:p>
    <w:p w14:paraId="452303B5" w14:textId="77777777" w:rsidR="00D12616" w:rsidRPr="00E8063B" w:rsidRDefault="00D12616" w:rsidP="00D83835">
      <w:pPr>
        <w:rPr>
          <w:rFonts w:ascii="GHEA Grapalat" w:hAnsi="GHEA Grapalat"/>
          <w:sz w:val="24"/>
          <w:szCs w:val="24"/>
          <w:lang w:val="hy-AM"/>
        </w:rPr>
      </w:pPr>
    </w:p>
    <w:p w14:paraId="4885D754" w14:textId="7111E0FE" w:rsidR="00922227" w:rsidRPr="00E8063B" w:rsidRDefault="00922227" w:rsidP="00916E24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Տեխնիկական առաջադրանքի </w:t>
      </w:r>
      <w:r w:rsidR="007D78D8" w:rsidRPr="00E8063B">
        <w:rPr>
          <w:rFonts w:ascii="GHEA Grapalat" w:hAnsi="GHEA Grapalat"/>
          <w:spacing w:val="-2"/>
          <w:sz w:val="24"/>
          <w:szCs w:val="24"/>
          <w:lang w:val="hy-AM"/>
        </w:rPr>
        <w:t>(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ՏԱ) հանձնարարության մանրամասները  կցված են այս հարցմանը՝ հետաքրքրություն արտահայտելու համար</w:t>
      </w:r>
      <w:r w:rsidRPr="004C7A33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։</w:t>
      </w:r>
    </w:p>
    <w:p w14:paraId="22384ACF" w14:textId="569FC469" w:rsidR="00992B10" w:rsidRPr="00E8063B" w:rsidRDefault="00922227" w:rsidP="00916E24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Հայաստանի վերականգնվող էներգիայի և էներգախնայողության հիմնադրամը (R2E2), որը հանդես է գալիս որպես ծրագրի իրականացման </w:t>
      </w:r>
      <w:r w:rsidR="00177EB6" w:rsidRPr="00E8063B">
        <w:rPr>
          <w:rFonts w:ascii="GHEA Grapalat" w:hAnsi="GHEA Grapalat"/>
          <w:spacing w:val="-2"/>
          <w:sz w:val="24"/>
          <w:szCs w:val="24"/>
          <w:lang w:val="hy-AM"/>
        </w:rPr>
        <w:t>խումբ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 xml:space="preserve"> («ԾԻ</w:t>
      </w:r>
      <w:r w:rsidR="00177EB6" w:rsidRPr="00E8063B">
        <w:rPr>
          <w:rFonts w:ascii="GHEA Grapalat" w:hAnsi="GHEA Grapalat"/>
          <w:spacing w:val="-2"/>
          <w:sz w:val="24"/>
          <w:szCs w:val="24"/>
          <w:lang w:val="hy-AM"/>
        </w:rPr>
        <w:t>Խ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») այժմ հրավիրում է իրավասու անձանց («Խորհրդատուներ»)՝ արտահայտելու իրենց հետաքրքրությունը Ծառայությունների մատուցման հարցում: Հետաքրքրված անձինք պետք է տրամադրեն ինքնակենսագրություն (CV), որը ցույց կտա, որ նրանք ունեն պահանջվող որակավորում և համապատասխան փորձ Ծառայությունները կատարելու համար: Որակավորման պահանջներն են.</w:t>
      </w:r>
    </w:p>
    <w:p w14:paraId="649ABE30" w14:textId="0DA12BCB" w:rsidR="00D83835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 w:cs="Times New Roman"/>
          <w:spacing w:val="-2"/>
          <w:sz w:val="24"/>
          <w:szCs w:val="24"/>
          <w:lang w:val="hy-AM"/>
        </w:rPr>
        <w:lastRenderedPageBreak/>
        <w:t>Առնվազն 3 տարվա համապատասխան մասնագիտական փորձ էներգետիկ աուդիտում: Միջազգային փորձը կդիտվի որպես առավելություն։</w:t>
      </w:r>
    </w:p>
    <w:p w14:paraId="1F7F3339" w14:textId="4248E025" w:rsidR="00D83835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 w:cs="Times New Roman"/>
          <w:spacing w:val="-2"/>
          <w:sz w:val="24"/>
          <w:szCs w:val="24"/>
          <w:lang w:val="hy-AM"/>
        </w:rPr>
        <w:t>Հայաստանի էներգետիկ քաղաքականության և էներգետիկայի կառավարման ընթացակարգերի իմացությունը կդիտվի որպես առավելություն։</w:t>
      </w:r>
    </w:p>
    <w:p w14:paraId="6DDCC7E1" w14:textId="493F79AA" w:rsidR="00D83835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r w:rsidRPr="00E8063B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ESCO բիզնես մոդելների (էներգետիկ վերլուծություն և աուդիտ, էներգիայի կառավարում, ծրագրի նախագծում և իրականացում, սպասարկում և շահագործում, խնայողությունների մոնիտորինգ և գնահատում, գույքի/օբյեկտների կառավարում, էներգիայի և/կամ սարքավորումների մատակարարում, ծառայությունների մատուցում) փորձը կդիտվի որպես առավելություն։ </w:t>
      </w:r>
      <w:r w:rsidRPr="00E8063B">
        <w:rPr>
          <w:rFonts w:ascii="GHEA Grapalat" w:hAnsi="GHEA Grapalat" w:cs="Times New Roman"/>
          <w:spacing w:val="-2"/>
          <w:sz w:val="24"/>
          <w:szCs w:val="24"/>
        </w:rPr>
        <w:t>.</w:t>
      </w:r>
    </w:p>
    <w:p w14:paraId="49ECE917" w14:textId="1435AEC2" w:rsidR="00F17486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Տնտեսական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ֆինանսական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տեխնիկատնտեսական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հիմնավորումների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վերլուծություն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կատարելու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փորձ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>:</w:t>
      </w:r>
    </w:p>
    <w:p w14:paraId="20B6F5FE" w14:textId="0A092DF2" w:rsidR="0063011F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r w:rsidRPr="00E8063B">
        <w:rPr>
          <w:rFonts w:ascii="GHEA Grapalat" w:hAnsi="GHEA Grapalat" w:cs="Times New Roman"/>
          <w:spacing w:val="-2"/>
          <w:sz w:val="24"/>
          <w:szCs w:val="24"/>
          <w:lang w:val="hy-AM"/>
        </w:rPr>
        <w:t>Ճ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արտարագիտության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մագիստրոսի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կոչում</w:t>
      </w:r>
      <w:proofErr w:type="spellEnd"/>
    </w:p>
    <w:p w14:paraId="2607D490" w14:textId="66AF68B4" w:rsidR="0063011F" w:rsidRPr="00E8063B" w:rsidRDefault="007D373E" w:rsidP="007D373E">
      <w:pPr>
        <w:pStyle w:val="ListParagraph"/>
        <w:numPr>
          <w:ilvl w:val="0"/>
          <w:numId w:val="2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Հայերենի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ռուսերենի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>,</w:t>
      </w:r>
      <w:r w:rsidRPr="00E8063B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իմացություն,</w:t>
      </w:r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անգլերենի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իմացությունը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կդիտվի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որպես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առավելություն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>։</w:t>
      </w:r>
    </w:p>
    <w:p w14:paraId="5D790E8D" w14:textId="77777777" w:rsidR="00C13B41" w:rsidRPr="00E8063B" w:rsidRDefault="00C13B41" w:rsidP="003E0451">
      <w:pPr>
        <w:suppressAutoHyphens/>
        <w:jc w:val="both"/>
        <w:rPr>
          <w:rFonts w:ascii="GHEA Grapalat" w:hAnsi="GHEA Grapalat"/>
          <w:spacing w:val="-2"/>
          <w:sz w:val="24"/>
          <w:szCs w:val="24"/>
        </w:rPr>
      </w:pPr>
    </w:p>
    <w:p w14:paraId="08302E23" w14:textId="3DF1E182" w:rsidR="00C13B41" w:rsidRPr="00E8063B" w:rsidRDefault="00B54483" w:rsidP="00C13B41">
      <w:pPr>
        <w:suppressAutoHyphens/>
        <w:jc w:val="both"/>
        <w:rPr>
          <w:rFonts w:ascii="GHEA Grapalat" w:hAnsi="GHEA Grapalat"/>
          <w:spacing w:val="-2"/>
          <w:sz w:val="24"/>
          <w:szCs w:val="24"/>
        </w:rPr>
      </w:pPr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Ընտրության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չափանիշներ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>.</w:t>
      </w:r>
    </w:p>
    <w:p w14:paraId="3B66B24E" w14:textId="2F21E89E" w:rsidR="00C13B41" w:rsidRPr="00E8063B" w:rsidRDefault="00B54483" w:rsidP="00B5448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Ընդհանուր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որակավորում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փորձ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>,</w:t>
      </w:r>
    </w:p>
    <w:p w14:paraId="7B4C07B4" w14:textId="010FD76F" w:rsidR="00E96630" w:rsidRPr="00E8063B" w:rsidRDefault="00B54483" w:rsidP="00B5448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Պահանջվող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խորհրդատվական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ծառայությունների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ոլորտում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որակավորում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փորձ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>,</w:t>
      </w:r>
    </w:p>
    <w:p w14:paraId="6DD34003" w14:textId="475AF0F2" w:rsidR="00C13B41" w:rsidRPr="00E8063B" w:rsidRDefault="00071EE8" w:rsidP="00071EE8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Sylfaen"/>
          <w:spacing w:val="-2"/>
          <w:sz w:val="24"/>
          <w:szCs w:val="24"/>
        </w:rPr>
        <w:t>Առաջադրանքի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Sylfaen"/>
          <w:spacing w:val="-2"/>
          <w:sz w:val="24"/>
          <w:szCs w:val="24"/>
        </w:rPr>
        <w:t>պահանջներին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Sylfaen"/>
          <w:spacing w:val="-2"/>
          <w:sz w:val="24"/>
          <w:szCs w:val="24"/>
        </w:rPr>
        <w:t>համ</w:t>
      </w:r>
      <w:r w:rsidR="00177EB6" w:rsidRPr="00E8063B">
        <w:rPr>
          <w:rFonts w:ascii="GHEA Grapalat" w:hAnsi="GHEA Grapalat" w:cs="Sylfaen"/>
          <w:spacing w:val="-2"/>
          <w:sz w:val="24"/>
          <w:szCs w:val="24"/>
        </w:rPr>
        <w:t>ապատասխանություն</w:t>
      </w:r>
      <w:proofErr w:type="spellEnd"/>
      <w:r w:rsidR="00B54483" w:rsidRPr="00E8063B">
        <w:rPr>
          <w:rFonts w:ascii="GHEA Grapalat" w:hAnsi="GHEA Grapalat" w:cs="Times New Roman"/>
          <w:spacing w:val="-2"/>
          <w:sz w:val="24"/>
          <w:szCs w:val="24"/>
        </w:rPr>
        <w:t>,</w:t>
      </w:r>
    </w:p>
    <w:p w14:paraId="5C4B9F96" w14:textId="181E5E9E" w:rsidR="00C13B41" w:rsidRPr="00E8063B" w:rsidRDefault="00B54483" w:rsidP="00B5448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Լեզուների</w:t>
      </w:r>
      <w:proofErr w:type="spellEnd"/>
      <w:r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pacing w:val="-2"/>
          <w:sz w:val="24"/>
          <w:szCs w:val="24"/>
        </w:rPr>
        <w:t>իմացություն</w:t>
      </w:r>
      <w:proofErr w:type="spellEnd"/>
      <w:r w:rsidR="00C13B41" w:rsidRPr="00E8063B">
        <w:rPr>
          <w:rFonts w:ascii="GHEA Grapalat" w:hAnsi="GHEA Grapalat" w:cs="Times New Roman"/>
          <w:spacing w:val="-2"/>
          <w:sz w:val="24"/>
          <w:szCs w:val="24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5"/>
      </w:tblGrid>
      <w:tr w:rsidR="00C13B41" w:rsidRPr="00E8063B" w14:paraId="2240E885" w14:textId="77777777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5C3617EE" w14:textId="77777777" w:rsidR="00C13B41" w:rsidRPr="00E8063B" w:rsidRDefault="00C13B4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333333"/>
                <w:sz w:val="24"/>
                <w:szCs w:val="24"/>
              </w:rPr>
            </w:pPr>
          </w:p>
        </w:tc>
      </w:tr>
    </w:tbl>
    <w:p w14:paraId="2F24EEBD" w14:textId="77777777" w:rsidR="00C13B41" w:rsidRPr="00E8063B" w:rsidRDefault="00C13B41" w:rsidP="00C13B41">
      <w:pPr>
        <w:suppressAutoHyphens/>
        <w:jc w:val="both"/>
        <w:rPr>
          <w:rFonts w:ascii="GHEA Grapalat" w:hAnsi="GHEA Grapalat"/>
          <w:spacing w:val="-2"/>
          <w:sz w:val="24"/>
          <w:szCs w:val="24"/>
        </w:rPr>
      </w:pPr>
    </w:p>
    <w:p w14:paraId="36E799E2" w14:textId="3D93AEAE" w:rsidR="009830E4" w:rsidRPr="00E8063B" w:rsidRDefault="00E23502" w:rsidP="006137B9">
      <w:pPr>
        <w:suppressAutoHyphens/>
        <w:jc w:val="both"/>
        <w:rPr>
          <w:rFonts w:ascii="GHEA Grapalat" w:hAnsi="GHEA Grapalat"/>
          <w:b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Խորհրդատուն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կընտրվի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Անհատական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խորհրդատուների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ընտրության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մեթոդի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համաձայն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որը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սահմանված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Կայունացման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զարգացման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Եվրասիական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հիմնադրամի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գնումների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ընթացակարգերում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(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վերջին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անգամ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հաստատվել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է 2018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թվականի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b/>
          <w:spacing w:val="-2"/>
          <w:sz w:val="24"/>
          <w:szCs w:val="24"/>
        </w:rPr>
        <w:t>նոյեմբերին</w:t>
      </w:r>
      <w:proofErr w:type="spellEnd"/>
      <w:r w:rsidRPr="00E8063B">
        <w:rPr>
          <w:rFonts w:ascii="GHEA Grapalat" w:hAnsi="GHEA Grapalat"/>
          <w:b/>
          <w:spacing w:val="-2"/>
          <w:sz w:val="24"/>
          <w:szCs w:val="24"/>
        </w:rPr>
        <w:t>):</w:t>
      </w:r>
    </w:p>
    <w:p w14:paraId="6E07490B" w14:textId="77777777" w:rsidR="00785CA1" w:rsidRPr="00E8063B" w:rsidRDefault="00785CA1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288A11F3" w14:textId="7947913F" w:rsidR="009830E4" w:rsidRPr="00E8063B" w:rsidRDefault="00E23502" w:rsidP="004D20E3">
      <w:pPr>
        <w:snapToGrid w:val="0"/>
        <w:rPr>
          <w:rFonts w:ascii="GHEA Grapalat" w:hAnsi="GHEA Grapalat"/>
          <w:spacing w:val="-2"/>
          <w:sz w:val="24"/>
          <w:szCs w:val="24"/>
        </w:rPr>
      </w:pP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Լրացուցիչ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տեղեկություններ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կարող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եք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ստանալ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ստորև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նշված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հասցեով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՝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աշխատանքային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ժամերին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Հայաստան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Երևան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, 0001,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Սայաթ-Նովա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պող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. 29/1, +(374-10) 58 80 11, +(374-10) 54 51 21,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ժամը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09:00-ից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մինչև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18:00.</w:t>
      </w:r>
    </w:p>
    <w:p w14:paraId="53DF60EE" w14:textId="77777777" w:rsidR="004D20E3" w:rsidRPr="00E8063B" w:rsidRDefault="004D20E3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5403563" w14:textId="64C71E38" w:rsidR="009830E4" w:rsidRPr="00E8063B" w:rsidRDefault="00E23502">
      <w:pPr>
        <w:suppressAutoHyphens/>
        <w:rPr>
          <w:rFonts w:ascii="GHEA Grapalat" w:hAnsi="GHEA Grapalat"/>
          <w:spacing w:val="-2"/>
          <w:sz w:val="24"/>
          <w:szCs w:val="24"/>
        </w:rPr>
      </w:pPr>
      <w:r w:rsidRPr="00E8063B">
        <w:rPr>
          <w:rFonts w:ascii="GHEA Grapalat" w:hAnsi="GHEA Grapalat"/>
          <w:spacing w:val="-2"/>
          <w:sz w:val="24"/>
          <w:szCs w:val="24"/>
        </w:rPr>
        <w:t>CV-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ները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պետք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գրավոր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ներկայացնել</w:t>
      </w:r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ստորև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նշված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հասցեով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անձամբ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կամ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էլեկտրոնային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փոստով</w:t>
      </w:r>
      <w:proofErr w:type="spellEnd"/>
      <w:r w:rsidRPr="00E8063B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pacing w:val="-2"/>
          <w:sz w:val="24"/>
          <w:szCs w:val="24"/>
        </w:rPr>
        <w:t>մինչև</w:t>
      </w:r>
      <w:proofErr w:type="spellEnd"/>
      <w:r w:rsidR="00286F62" w:rsidRPr="00E8063B">
        <w:rPr>
          <w:rFonts w:ascii="GHEA Grapalat" w:hAnsi="GHEA Grapalat"/>
          <w:b/>
          <w:spacing w:val="-2"/>
          <w:sz w:val="24"/>
          <w:szCs w:val="24"/>
        </w:rPr>
        <w:t xml:space="preserve"> 2022 </w:t>
      </w:r>
      <w:proofErr w:type="spellStart"/>
      <w:r w:rsidR="00286F62" w:rsidRPr="00E8063B">
        <w:rPr>
          <w:rFonts w:ascii="GHEA Grapalat" w:hAnsi="GHEA Grapalat"/>
          <w:b/>
          <w:spacing w:val="-2"/>
          <w:sz w:val="24"/>
          <w:szCs w:val="24"/>
        </w:rPr>
        <w:t>թվականի</w:t>
      </w:r>
      <w:proofErr w:type="spellEnd"/>
      <w:r w:rsidR="00286F62" w:rsidRPr="00E8063B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proofErr w:type="spellStart"/>
      <w:r w:rsidR="00286F62" w:rsidRPr="00E8063B">
        <w:rPr>
          <w:rFonts w:ascii="GHEA Grapalat" w:hAnsi="GHEA Grapalat"/>
          <w:b/>
          <w:spacing w:val="-2"/>
          <w:sz w:val="24"/>
          <w:szCs w:val="24"/>
        </w:rPr>
        <w:t>սեպտեմբերի</w:t>
      </w:r>
      <w:proofErr w:type="spellEnd"/>
      <w:r w:rsidR="00286F62" w:rsidRPr="00E8063B">
        <w:rPr>
          <w:rFonts w:ascii="GHEA Grapalat" w:hAnsi="GHEA Grapalat"/>
          <w:b/>
          <w:spacing w:val="-2"/>
          <w:sz w:val="24"/>
          <w:szCs w:val="24"/>
        </w:rPr>
        <w:t xml:space="preserve"> 6-</w:t>
      </w:r>
      <w:r w:rsidRPr="00E8063B">
        <w:rPr>
          <w:rFonts w:ascii="GHEA Grapalat" w:hAnsi="GHEA Grapalat"/>
          <w:b/>
          <w:spacing w:val="-2"/>
          <w:sz w:val="24"/>
          <w:szCs w:val="24"/>
        </w:rPr>
        <w:t>ը:</w:t>
      </w:r>
    </w:p>
    <w:p w14:paraId="1DEEA6C4" w14:textId="77777777" w:rsidR="004644F7" w:rsidRPr="00E8063B" w:rsidRDefault="004644F7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B4D027C" w14:textId="2DEAA816" w:rsidR="004D20E3" w:rsidRPr="00E8063B" w:rsidRDefault="00E23502">
      <w:pPr>
        <w:suppressAutoHyphens/>
        <w:rPr>
          <w:rFonts w:ascii="GHEA Grapalat" w:hAnsi="GHEA Grapalat"/>
          <w:iCs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Հայաստանի վերականգնվող էներգիայի և էներգախնայողության </w:t>
      </w:r>
      <w:r w:rsidRPr="00E8063B">
        <w:rPr>
          <w:rFonts w:ascii="GHEA Grapalat" w:hAnsi="GHEA Grapalat"/>
          <w:sz w:val="24"/>
          <w:szCs w:val="24"/>
        </w:rPr>
        <w:t>(R2E2)</w:t>
      </w:r>
      <w:r w:rsidRPr="00E8063B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Pr="00E8063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046541FE" w14:textId="6BE9D498" w:rsidR="004D20E3" w:rsidRPr="00E8063B" w:rsidRDefault="00E23502">
      <w:pPr>
        <w:suppressAutoHyphens/>
        <w:rPr>
          <w:rFonts w:ascii="GHEA Grapalat" w:hAnsi="GHEA Grapalat"/>
          <w:iCs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lastRenderedPageBreak/>
        <w:t>Հայաստան,  Երևան 0001 , Սայաթ-Նովա 29/1</w:t>
      </w:r>
    </w:p>
    <w:p w14:paraId="3BA152F7" w14:textId="42038A14" w:rsidR="009830E4" w:rsidRPr="00E8063B" w:rsidRDefault="00E23502">
      <w:pPr>
        <w:suppressAutoHyphens/>
        <w:rPr>
          <w:rFonts w:ascii="GHEA Grapalat" w:hAnsi="GHEA Grapalat"/>
          <w:iCs/>
          <w:spacing w:val="-2"/>
          <w:sz w:val="24"/>
          <w:szCs w:val="24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Հեռ։</w:t>
      </w:r>
      <w:r w:rsidR="009830E4" w:rsidRPr="00E8063B">
        <w:rPr>
          <w:rFonts w:ascii="GHEA Grapalat" w:hAnsi="GHEA Grapalat"/>
          <w:iCs/>
          <w:spacing w:val="-2"/>
          <w:sz w:val="24"/>
          <w:szCs w:val="24"/>
          <w:lang w:val="hy-AM"/>
        </w:rPr>
        <w:t xml:space="preserve"> </w:t>
      </w:r>
      <w:r w:rsidR="004D20E3" w:rsidRPr="00E8063B">
        <w:rPr>
          <w:rFonts w:ascii="GHEA Grapalat" w:hAnsi="GHEA Grapalat"/>
          <w:sz w:val="24"/>
          <w:szCs w:val="24"/>
        </w:rPr>
        <w:t>+(374-10) 58 80 11, +(374-10) 54 51 21</w:t>
      </w:r>
    </w:p>
    <w:p w14:paraId="36F88F38" w14:textId="77777777" w:rsidR="009830E4" w:rsidRPr="00E8063B" w:rsidRDefault="009830E4">
      <w:pPr>
        <w:suppressAutoHyphens/>
        <w:jc w:val="both"/>
        <w:rPr>
          <w:rFonts w:ascii="GHEA Grapalat" w:hAnsi="GHEA Grapalat"/>
          <w:spacing w:val="-2"/>
          <w:sz w:val="24"/>
          <w:szCs w:val="24"/>
        </w:rPr>
      </w:pPr>
      <w:r w:rsidRPr="00E8063B">
        <w:rPr>
          <w:rFonts w:ascii="GHEA Grapalat" w:hAnsi="GHEA Grapalat"/>
          <w:spacing w:val="-2"/>
          <w:sz w:val="24"/>
          <w:szCs w:val="24"/>
        </w:rPr>
        <w:t xml:space="preserve">E-mail: </w:t>
      </w:r>
      <w:hyperlink r:id="rId8" w:history="1">
        <w:r w:rsidR="00D93FF0" w:rsidRPr="00E8063B">
          <w:rPr>
            <w:rStyle w:val="Hyperlink"/>
            <w:rFonts w:ascii="GHEA Grapalat" w:hAnsi="GHEA Grapalat"/>
            <w:spacing w:val="-2"/>
            <w:sz w:val="24"/>
            <w:szCs w:val="24"/>
          </w:rPr>
          <w:t>zaruhi.gharagyozyan@r2e2.am</w:t>
        </w:r>
      </w:hyperlink>
    </w:p>
    <w:p w14:paraId="789B27BD" w14:textId="436DF2C6" w:rsidR="00D93FF0" w:rsidRPr="00E8063B" w:rsidRDefault="00E23502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Զարուհի Ղարագ</w:t>
      </w:r>
      <w:r w:rsidR="00071EE8" w:rsidRPr="00E8063B">
        <w:rPr>
          <w:rFonts w:ascii="GHEA Grapalat" w:hAnsi="GHEA Grapalat"/>
          <w:spacing w:val="-2"/>
          <w:sz w:val="24"/>
          <w:szCs w:val="24"/>
          <w:lang w:val="hy-AM"/>
        </w:rPr>
        <w:t>յ</w:t>
      </w:r>
      <w:r w:rsidRPr="00E8063B">
        <w:rPr>
          <w:rFonts w:ascii="GHEA Grapalat" w:hAnsi="GHEA Grapalat"/>
          <w:spacing w:val="-2"/>
          <w:sz w:val="24"/>
          <w:szCs w:val="24"/>
          <w:lang w:val="hy-AM"/>
        </w:rPr>
        <w:t>ոզյան</w:t>
      </w:r>
    </w:p>
    <w:p w14:paraId="73507A0A" w14:textId="35EF1BE4" w:rsidR="009830E4" w:rsidRPr="00E8063B" w:rsidRDefault="009830E4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310DBD91" w14:textId="772E1EF1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3F65F764" w14:textId="45D08A4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C557C30" w14:textId="268A38B2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FADD6DD" w14:textId="6B1899B9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29CE4C50" w14:textId="6A526783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659ED3F" w14:textId="72EF6FDD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6A3535D" w14:textId="22C20E2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09A588D9" w14:textId="2E7F936C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F475E9D" w14:textId="200598B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1C03258" w14:textId="1558249A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180D81F" w14:textId="76F01598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3795DA1" w14:textId="1209DB9B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F3A955D" w14:textId="2580D24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5A0F97D4" w14:textId="23407609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AFCFED3" w14:textId="56C8D06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0EFBAAF" w14:textId="37D9BF6A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37911874" w14:textId="5463F6E7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A03D0D0" w14:textId="1F6E8DB0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6F3E4F68" w14:textId="44794B02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C3F59E0" w14:textId="2567D18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ADDD1EE" w14:textId="4ACB5F8B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71D274B" w14:textId="3479533F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2D7B5A0D" w14:textId="703A671B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0B927478" w14:textId="0C8AC43D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429704D1" w14:textId="36A0A9A8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4C9962CE" w14:textId="33704B55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606D531" w14:textId="7F2DA66B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5564D30" w14:textId="2ADBD6B9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4EC93818" w14:textId="1879D619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5174DB5" w14:textId="3A0CDD50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A93279F" w14:textId="1A63C546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0093BEFD" w14:textId="3F1297FF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475DF24C" w14:textId="7A2518AF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C30F1EC" w14:textId="7CBDF0C7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DCB00D9" w14:textId="0FEC56BB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78C80BDD" w14:textId="2D7C0583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</w:rPr>
      </w:pPr>
    </w:p>
    <w:p w14:paraId="12E4C6E0" w14:textId="77777777" w:rsidR="00E8063B" w:rsidRPr="00E8063B" w:rsidRDefault="00E8063B" w:rsidP="00E8063B">
      <w:pPr>
        <w:pStyle w:val="Heading1"/>
        <w:spacing w:before="82" w:line="484" w:lineRule="auto"/>
        <w:ind w:left="993" w:right="72"/>
        <w:rPr>
          <w:rFonts w:ascii="GHEA Grapalat" w:hAnsi="GHEA Grapalat"/>
          <w:spacing w:val="1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t xml:space="preserve">ՏԵԽՆԻԿԱԿԱՆ ԱՌԱՋԱԴՐԱՆՔ </w:t>
      </w:r>
      <w:r w:rsidRPr="00E8063B">
        <w:rPr>
          <w:rFonts w:ascii="GHEA Grapalat" w:hAnsi="GHEA Grapalat"/>
          <w:sz w:val="24"/>
          <w:szCs w:val="24"/>
        </w:rPr>
        <w:t>(</w:t>
      </w:r>
      <w:r w:rsidRPr="00E8063B">
        <w:rPr>
          <w:rFonts w:ascii="GHEA Grapalat" w:hAnsi="GHEA Grapalat"/>
          <w:sz w:val="24"/>
          <w:szCs w:val="24"/>
          <w:lang w:val="hy-AM"/>
        </w:rPr>
        <w:t>ՏԱ</w:t>
      </w:r>
      <w:r w:rsidRPr="00E8063B">
        <w:rPr>
          <w:rFonts w:ascii="GHEA Grapalat" w:hAnsi="GHEA Grapalat"/>
          <w:sz w:val="24"/>
          <w:szCs w:val="24"/>
        </w:rPr>
        <w:t>)</w:t>
      </w:r>
    </w:p>
    <w:p w14:paraId="6DAE4308" w14:textId="77777777" w:rsidR="00E8063B" w:rsidRPr="00E8063B" w:rsidRDefault="00E8063B" w:rsidP="00E8063B">
      <w:pPr>
        <w:pStyle w:val="Heading1"/>
        <w:spacing w:before="82" w:line="484" w:lineRule="auto"/>
        <w:ind w:left="993" w:right="72"/>
        <w:rPr>
          <w:rFonts w:ascii="GHEA Grapalat" w:hAnsi="GHEA Grapalat"/>
          <w:spacing w:val="11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ԱՆՀԱՏԱԿԱՆ ԽՈՐՀՐԴԱՏՈՒ</w:t>
      </w:r>
    </w:p>
    <w:p w14:paraId="514E8AEF" w14:textId="77777777" w:rsidR="00E8063B" w:rsidRPr="004C7A33" w:rsidRDefault="00E8063B" w:rsidP="00E8063B">
      <w:pPr>
        <w:pStyle w:val="Heading1"/>
        <w:spacing w:before="82" w:line="484" w:lineRule="auto"/>
        <w:ind w:left="993" w:right="72"/>
        <w:rPr>
          <w:rFonts w:ascii="GHEA Grapalat" w:hAnsi="GHEA Grapalat"/>
          <w:sz w:val="24"/>
          <w:szCs w:val="24"/>
          <w:lang w:val="hy-AM"/>
        </w:rPr>
      </w:pPr>
      <w:r w:rsidRPr="004C7A33">
        <w:rPr>
          <w:rFonts w:ascii="GHEA Grapalat" w:hAnsi="GHEA Grapalat"/>
          <w:sz w:val="24"/>
          <w:szCs w:val="24"/>
          <w:lang w:val="hy-AM"/>
        </w:rPr>
        <w:t>Շահառու շենքերի ներդրումային աստիճանի էներգետիկ աուդիտ</w:t>
      </w:r>
    </w:p>
    <w:p w14:paraId="4D34C492" w14:textId="77777777" w:rsidR="00E8063B" w:rsidRPr="00E8063B" w:rsidRDefault="00E8063B" w:rsidP="00E8063B">
      <w:pPr>
        <w:pStyle w:val="Heading1"/>
        <w:spacing w:before="82" w:line="484" w:lineRule="auto"/>
        <w:ind w:left="993" w:right="72"/>
        <w:rPr>
          <w:rFonts w:ascii="GHEA Grapalat" w:hAnsi="GHEA Grapalat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Առաջադրանքի տևողություն։ 6 ամիս</w:t>
      </w:r>
    </w:p>
    <w:p w14:paraId="7C65F565" w14:textId="77777777" w:rsidR="00E8063B" w:rsidRPr="00E8063B" w:rsidRDefault="00E8063B" w:rsidP="00E8063B">
      <w:pPr>
        <w:pStyle w:val="Heading1"/>
        <w:spacing w:before="82" w:line="484" w:lineRule="auto"/>
        <w:ind w:left="993" w:right="72"/>
        <w:rPr>
          <w:rFonts w:ascii="GHEA Grapalat" w:hAnsi="GHEA Grapalat"/>
          <w:b w:val="0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Ծառայությունների մեկնարկի ամսաթիվը՝ 2</w:t>
      </w:r>
      <w:r w:rsidRPr="004C7A33">
        <w:rPr>
          <w:rFonts w:ascii="GHEA Grapalat" w:hAnsi="GHEA Grapalat"/>
          <w:sz w:val="24"/>
          <w:szCs w:val="24"/>
          <w:lang w:val="hy-AM"/>
        </w:rPr>
        <w:t>5</w:t>
      </w:r>
      <w:r w:rsidRPr="00E8063B">
        <w:rPr>
          <w:rFonts w:ascii="GHEA Grapalat" w:hAnsi="GHEA Grapalat"/>
          <w:sz w:val="24"/>
          <w:szCs w:val="24"/>
          <w:lang w:val="hy-AM"/>
        </w:rPr>
        <w:t xml:space="preserve"> Օգոստոսի 2022</w:t>
      </w:r>
    </w:p>
    <w:p w14:paraId="6E841428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color w:val="000000" w:themeColor="text1"/>
          <w:sz w:val="24"/>
          <w:szCs w:val="24"/>
        </w:rPr>
      </w:pPr>
      <w:r w:rsidRPr="00E8063B">
        <w:rPr>
          <w:rFonts w:ascii="GHEA Grapalat" w:hAnsi="GHEA Grapalat"/>
          <w:color w:val="000000" w:themeColor="text1"/>
          <w:sz w:val="24"/>
          <w:szCs w:val="24"/>
          <w:lang w:val="hy-AM"/>
        </w:rPr>
        <w:t>ՆԵՐԱԾՈՒԹՅՈՒՆ</w:t>
      </w:r>
    </w:p>
    <w:p w14:paraId="5C063518" w14:textId="77777777" w:rsidR="00E8063B" w:rsidRPr="00E8063B" w:rsidRDefault="00E8063B" w:rsidP="00E8063B">
      <w:pPr>
        <w:pStyle w:val="BodyText"/>
        <w:spacing w:before="11"/>
        <w:rPr>
          <w:rFonts w:ascii="GHEA Grapalat" w:hAnsi="GHEA Grapalat"/>
          <w:b/>
          <w:szCs w:val="24"/>
        </w:rPr>
      </w:pPr>
    </w:p>
    <w:p w14:paraId="752FCF94" w14:textId="77777777" w:rsidR="00E8063B" w:rsidRPr="00E8063B" w:rsidRDefault="00E8063B" w:rsidP="00E8063B">
      <w:pPr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8063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Հանրապետությունը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/>
          <w:sz w:val="24"/>
          <w:szCs w:val="24"/>
        </w:rPr>
        <w:t>ստացել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Կայունացման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 w:val="24"/>
          <w:szCs w:val="24"/>
        </w:rPr>
        <w:t>զարգացման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Եվրասիական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հիմնադրամից</w:t>
      </w:r>
      <w:proofErr w:type="spellEnd"/>
      <w:r w:rsidRPr="00E806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063B">
        <w:rPr>
          <w:rFonts w:ascii="GHEA Grapalat" w:hAnsi="GHEA Grapalat"/>
          <w:sz w:val="24"/>
          <w:szCs w:val="24"/>
        </w:rPr>
        <w:t>(EFSD)</w:t>
      </w:r>
      <w:proofErr w:type="gramStart"/>
      <w:r w:rsidRPr="00E8063B">
        <w:rPr>
          <w:rFonts w:ascii="GHEA Grapalat" w:hAnsi="GHEA Grapalat"/>
          <w:sz w:val="24"/>
          <w:szCs w:val="24"/>
          <w:lang w:val="hy-AM"/>
        </w:rPr>
        <w:t>՝</w:t>
      </w:r>
      <w:r w:rsidRPr="00E8063B">
        <w:rPr>
          <w:rFonts w:ascii="GHEA Grapalat" w:hAnsi="GHEA Grapalat"/>
          <w:sz w:val="24"/>
          <w:szCs w:val="24"/>
        </w:rPr>
        <w:t xml:space="preserve">  «</w:t>
      </w:r>
      <w:proofErr w:type="spellStart"/>
      <w:proofErr w:type="gramEnd"/>
      <w:r w:rsidRPr="00E8063B">
        <w:rPr>
          <w:rFonts w:ascii="GHEA Grapalat" w:hAnsi="GHEA Grapalat"/>
          <w:sz w:val="24"/>
          <w:szCs w:val="24"/>
        </w:rPr>
        <w:t>Էներգաարդյունավետ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տարածաշրջաններ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E8063B">
        <w:rPr>
          <w:rFonts w:ascii="GHEA Grapalat" w:hAnsi="GHEA Grapalat"/>
          <w:sz w:val="24"/>
          <w:szCs w:val="24"/>
        </w:rPr>
        <w:t>հանրային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շենքերում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էներգախնայողության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բարձրացման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մեխանիզմների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r w:rsidRPr="00E8063B">
        <w:rPr>
          <w:rFonts w:ascii="GHEA Grapalat" w:hAnsi="GHEA Grapalat"/>
          <w:sz w:val="24"/>
          <w:szCs w:val="24"/>
          <w:lang w:val="hy-AM"/>
        </w:rPr>
        <w:t>գործարկում</w:t>
      </w:r>
      <w:r w:rsidRPr="00E8063B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Pr="00E8063B">
        <w:rPr>
          <w:rFonts w:ascii="GHEA Grapalat" w:hAnsi="GHEA Grapalat"/>
          <w:sz w:val="24"/>
          <w:szCs w:val="24"/>
        </w:rPr>
        <w:t>Կանաչ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էներգ</w:t>
      </w:r>
      <w:proofErr w:type="spellEnd"/>
      <w:r w:rsidRPr="00E8063B">
        <w:rPr>
          <w:rFonts w:ascii="GHEA Grapalat" w:hAnsi="GHEA Grapalat"/>
          <w:sz w:val="24"/>
          <w:szCs w:val="24"/>
          <w:lang w:val="hy-AM"/>
        </w:rPr>
        <w:t>ետ</w:t>
      </w:r>
      <w:r w:rsidRPr="00E8063B">
        <w:rPr>
          <w:rFonts w:ascii="GHEA Grapalat" w:hAnsi="GHEA Grapalat"/>
          <w:sz w:val="24"/>
          <w:szCs w:val="24"/>
        </w:rPr>
        <w:t>ի</w:t>
      </w:r>
      <w:r w:rsidRPr="00E8063B">
        <w:rPr>
          <w:rFonts w:ascii="GHEA Grapalat" w:hAnsi="GHEA Grapalat"/>
          <w:sz w:val="24"/>
          <w:szCs w:val="24"/>
          <w:lang w:val="hy-AM"/>
        </w:rPr>
        <w:t>կ</w:t>
      </w:r>
      <w:r w:rsidRPr="00E8063B">
        <w:rPr>
          <w:rFonts w:ascii="GHEA Grapalat" w:hAnsi="GHEA Grapalat"/>
          <w:sz w:val="24"/>
          <w:szCs w:val="24"/>
        </w:rPr>
        <w:t xml:space="preserve">ա» </w:t>
      </w:r>
      <w:proofErr w:type="spellStart"/>
      <w:r w:rsidRPr="00E8063B">
        <w:rPr>
          <w:rFonts w:ascii="GHEA Grapalat" w:hAnsi="GHEA Grapalat"/>
          <w:sz w:val="24"/>
          <w:szCs w:val="24"/>
        </w:rPr>
        <w:t>ծրագրի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ծախսերի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 w:val="24"/>
          <w:szCs w:val="24"/>
        </w:rPr>
        <w:t>համար</w:t>
      </w:r>
      <w:proofErr w:type="spellEnd"/>
      <w:r w:rsidRPr="00E8063B">
        <w:rPr>
          <w:rFonts w:ascii="GHEA Grapalat" w:hAnsi="GHEA Grapalat"/>
          <w:sz w:val="24"/>
          <w:szCs w:val="24"/>
        </w:rPr>
        <w:t>:</w:t>
      </w:r>
      <w:r w:rsidRPr="00E8063B">
        <w:rPr>
          <w:rFonts w:ascii="GHEA Grapalat" w:hAnsi="GHEA Grapalat"/>
          <w:sz w:val="24"/>
          <w:szCs w:val="24"/>
          <w:lang w:val="hy-AM"/>
        </w:rPr>
        <w:t xml:space="preserve"> Ծրագրի մշակման նպատակն է նվազեցնել սոցիալական և հանրային այլ օբյեկտների էներգիայի սպառումը:</w:t>
      </w:r>
      <w:r w:rsidRPr="00E8063B">
        <w:rPr>
          <w:rFonts w:ascii="GHEA Grapalat" w:hAnsi="GHEA Grapalat"/>
          <w:sz w:val="24"/>
          <w:szCs w:val="24"/>
        </w:rPr>
        <w:t xml:space="preserve"> </w:t>
      </w:r>
      <w:r w:rsidRPr="00E8063B">
        <w:rPr>
          <w:rFonts w:ascii="GHEA Grapalat" w:hAnsi="GHEA Grapalat"/>
          <w:sz w:val="24"/>
          <w:szCs w:val="24"/>
          <w:lang w:val="hy-AM"/>
        </w:rPr>
        <w:t>Համաշխարհային բնապահպանության նպատակն է նվազեցնել ջերմոցային գազերի արտանետումները՝ հանրային հատվածում էներգաարդյունավետ ներդրումների իրականացման խոչընդոտների վերացման միջոցով:</w:t>
      </w:r>
    </w:p>
    <w:p w14:paraId="463B5641" w14:textId="77777777" w:rsidR="00E8063B" w:rsidRPr="00E8063B" w:rsidRDefault="00E8063B" w:rsidP="00E8063B">
      <w:pPr>
        <w:pStyle w:val="BodyText"/>
        <w:spacing w:line="244" w:lineRule="auto"/>
        <w:ind w:left="1026" w:right="115"/>
        <w:jc w:val="both"/>
        <w:rPr>
          <w:rFonts w:ascii="GHEA Grapalat" w:hAnsi="GHEA Grapalat"/>
          <w:spacing w:val="-6"/>
          <w:szCs w:val="24"/>
          <w:lang w:val="hy-AM"/>
        </w:rPr>
      </w:pPr>
      <w:r w:rsidRPr="00E8063B">
        <w:rPr>
          <w:rFonts w:ascii="GHEA Grapalat" w:hAnsi="GHEA Grapalat"/>
          <w:spacing w:val="-6"/>
          <w:szCs w:val="24"/>
          <w:lang w:val="hy-AM"/>
        </w:rPr>
        <w:t xml:space="preserve"> </w:t>
      </w:r>
      <w:r w:rsidRPr="00E8063B">
        <w:rPr>
          <w:rFonts w:ascii="GHEA Grapalat" w:hAnsi="GHEA Grapalat"/>
          <w:szCs w:val="24"/>
          <w:lang w:val="hy-AM"/>
        </w:rPr>
        <w:t>Ծրագրի նպատակն է բարելավել հանրային շենքերում էներգաարդյունավետությունը՝ բարձրացնելով հանրային շենքերում էներգախնայողության մակարդակը, խթանելով էներգետիկ ծառայություններ մատուցող ենթակառուցվածքային կառույցների զարգացումը և ձևավորումը, ինչպես նաև բարձրացնելով տարածաշրջանային իշխանությունների ներկայացուցիչների իրազեկությունը արդյունավետության, սկզբունքների վերաբերյալ, ինչպես նաև տրամադրել տեղեկություններ էներգախնայող վարկերի ներգրավման մեխանիզմների վերաբերյալ։</w:t>
      </w:r>
    </w:p>
    <w:p w14:paraId="6D68CE42" w14:textId="77777777" w:rsidR="00E8063B" w:rsidRPr="00E8063B" w:rsidRDefault="00E8063B" w:rsidP="00E8063B">
      <w:pPr>
        <w:pStyle w:val="BodyText"/>
        <w:spacing w:line="244" w:lineRule="auto"/>
        <w:ind w:right="115"/>
        <w:jc w:val="both"/>
        <w:rPr>
          <w:rFonts w:ascii="GHEA Grapalat" w:hAnsi="GHEA Grapalat"/>
          <w:szCs w:val="24"/>
          <w:lang w:val="hy-AM"/>
        </w:rPr>
      </w:pPr>
    </w:p>
    <w:p w14:paraId="68BDA13A" w14:textId="77777777" w:rsidR="00E8063B" w:rsidRPr="00E8063B" w:rsidRDefault="00E8063B" w:rsidP="00E8063B">
      <w:pPr>
        <w:pStyle w:val="BodyText"/>
        <w:spacing w:line="244" w:lineRule="auto"/>
        <w:ind w:right="115"/>
        <w:jc w:val="both"/>
        <w:rPr>
          <w:rFonts w:ascii="GHEA Grapalat" w:hAnsi="GHEA Grapalat"/>
          <w:szCs w:val="24"/>
          <w:lang w:val="hy-AM"/>
        </w:rPr>
      </w:pPr>
    </w:p>
    <w:p w14:paraId="4DDF1399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sz w:val="24"/>
          <w:szCs w:val="24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ՆՊԱՏԱԿԸ և ՇՐՋԱՆԱԿԸ</w:t>
      </w:r>
    </w:p>
    <w:p w14:paraId="01FFB325" w14:textId="77777777" w:rsidR="00E8063B" w:rsidRPr="00E8063B" w:rsidRDefault="00E8063B" w:rsidP="00E8063B">
      <w:pPr>
        <w:pStyle w:val="Heading1"/>
        <w:ind w:left="1386"/>
        <w:rPr>
          <w:rFonts w:ascii="GHEA Grapalat" w:hAnsi="GHEA Grapalat"/>
          <w:sz w:val="24"/>
          <w:szCs w:val="24"/>
        </w:rPr>
      </w:pPr>
    </w:p>
    <w:p w14:paraId="49884EC2" w14:textId="77777777" w:rsidR="00E8063B" w:rsidRPr="00E8063B" w:rsidRDefault="00E8063B" w:rsidP="00E8063B">
      <w:pPr>
        <w:pStyle w:val="BodyText"/>
        <w:spacing w:before="10"/>
        <w:rPr>
          <w:rFonts w:ascii="GHEA Grapalat" w:hAnsi="GHEA Grapalat"/>
          <w:b/>
          <w:szCs w:val="24"/>
        </w:rPr>
      </w:pPr>
    </w:p>
    <w:p w14:paraId="0D424ACA" w14:textId="77777777" w:rsidR="00E8063B" w:rsidRPr="00E8063B" w:rsidRDefault="00E8063B" w:rsidP="00E8063B">
      <w:pPr>
        <w:pStyle w:val="BodyText"/>
        <w:spacing w:before="1" w:line="244" w:lineRule="auto"/>
        <w:ind w:left="1021" w:right="265"/>
        <w:jc w:val="both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lastRenderedPageBreak/>
        <w:t>Առաջադրանքի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նպատակն</w:t>
      </w:r>
      <w:proofErr w:type="spellEnd"/>
      <w:r w:rsidRPr="00E8063B">
        <w:rPr>
          <w:rFonts w:ascii="GHEA Grapalat" w:hAnsi="GHEA Grapalat"/>
          <w:szCs w:val="24"/>
        </w:rPr>
        <w:t xml:space="preserve"> է </w:t>
      </w:r>
      <w:proofErr w:type="spellStart"/>
      <w:r w:rsidRPr="00E8063B">
        <w:rPr>
          <w:rFonts w:ascii="GHEA Grapalat" w:hAnsi="GHEA Grapalat"/>
          <w:szCs w:val="24"/>
        </w:rPr>
        <w:t>իրականացնել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աուդիտ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մոտ</w:t>
      </w:r>
      <w:proofErr w:type="spellEnd"/>
      <w:r w:rsidRPr="00E8063B">
        <w:rPr>
          <w:rFonts w:ascii="GHEA Grapalat" w:hAnsi="GHEA Grapalat"/>
          <w:szCs w:val="24"/>
        </w:rPr>
        <w:t xml:space="preserve"> 15 </w:t>
      </w:r>
      <w:proofErr w:type="spellStart"/>
      <w:r w:rsidRPr="00E8063B">
        <w:rPr>
          <w:rFonts w:ascii="GHEA Grapalat" w:hAnsi="GHEA Grapalat"/>
          <w:szCs w:val="24"/>
        </w:rPr>
        <w:t>ընտրված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հասարակական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շենքերում</w:t>
      </w:r>
      <w:proofErr w:type="spellEnd"/>
      <w:r w:rsidRPr="00E8063B">
        <w:rPr>
          <w:rFonts w:ascii="GHEA Grapalat" w:hAnsi="GHEA Grapalat"/>
          <w:szCs w:val="24"/>
        </w:rPr>
        <w:t xml:space="preserve"> (</w:t>
      </w:r>
      <w:proofErr w:type="spellStart"/>
      <w:r w:rsidRPr="00E8063B">
        <w:rPr>
          <w:rFonts w:ascii="GHEA Grapalat" w:hAnsi="GHEA Grapalat"/>
          <w:szCs w:val="24"/>
        </w:rPr>
        <w:t>հիվանդանոցներ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մանկապարտեզներ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դպրոցներ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համալսարաններ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proofErr w:type="gramStart"/>
      <w:r w:rsidRPr="00E8063B">
        <w:rPr>
          <w:rFonts w:ascii="GHEA Grapalat" w:hAnsi="GHEA Grapalat"/>
          <w:szCs w:val="24"/>
        </w:rPr>
        <w:t>այլն</w:t>
      </w:r>
      <w:proofErr w:type="spellEnd"/>
      <w:r w:rsidRPr="00E8063B">
        <w:rPr>
          <w:rFonts w:ascii="GHEA Grapalat" w:hAnsi="GHEA Grapalat"/>
          <w:szCs w:val="24"/>
        </w:rPr>
        <w:t>)՝</w:t>
      </w:r>
      <w:proofErr w:type="gram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պարզելու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էներգաարդյունավետության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կարգավիճակը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խորհրդատվություն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տրամադրելու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հնարավոր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ծախսարդյունավետ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միջոցառումների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վերաբերյալ</w:t>
      </w:r>
      <w:proofErr w:type="spellEnd"/>
      <w:r w:rsidRPr="00E8063B">
        <w:rPr>
          <w:rFonts w:ascii="GHEA Grapalat" w:hAnsi="GHEA Grapalat"/>
          <w:szCs w:val="24"/>
        </w:rPr>
        <w:t xml:space="preserve">՝ </w:t>
      </w:r>
      <w:proofErr w:type="spellStart"/>
      <w:r w:rsidRPr="00E8063B">
        <w:rPr>
          <w:rFonts w:ascii="GHEA Grapalat" w:hAnsi="GHEA Grapalat"/>
          <w:szCs w:val="24"/>
        </w:rPr>
        <w:t>համաձայն</w:t>
      </w:r>
      <w:proofErr w:type="spellEnd"/>
      <w:r w:rsidRPr="00E8063B">
        <w:rPr>
          <w:rFonts w:ascii="GHEA Grapalat" w:hAnsi="GHEA Grapalat"/>
          <w:szCs w:val="24"/>
        </w:rPr>
        <w:t xml:space="preserve"> ՀՍՏ371-2016 </w:t>
      </w:r>
      <w:proofErr w:type="spellStart"/>
      <w:r w:rsidRPr="00E8063B">
        <w:rPr>
          <w:rFonts w:ascii="GHEA Grapalat" w:hAnsi="GHEA Grapalat"/>
          <w:szCs w:val="24"/>
        </w:rPr>
        <w:t>մեթոդաբանության</w:t>
      </w:r>
      <w:proofErr w:type="spellEnd"/>
      <w:r w:rsidRPr="00E8063B">
        <w:rPr>
          <w:rFonts w:ascii="GHEA Grapalat" w:hAnsi="GHEA Grapalat"/>
          <w:szCs w:val="24"/>
          <w:lang w:val="hy-AM"/>
        </w:rPr>
        <w:t>՝</w:t>
      </w:r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բնակելի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հասարակական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շենքերում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աուդիտ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իրականացնելու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համար</w:t>
      </w:r>
      <w:proofErr w:type="spellEnd"/>
      <w:r w:rsidRPr="00E8063B">
        <w:rPr>
          <w:rFonts w:ascii="GHEA Grapalat" w:hAnsi="GHEA Grapalat"/>
          <w:szCs w:val="24"/>
        </w:rPr>
        <w:t xml:space="preserve">. ASR 3621-2013 </w:t>
      </w:r>
      <w:proofErr w:type="spellStart"/>
      <w:r w:rsidRPr="00E8063B">
        <w:rPr>
          <w:rFonts w:ascii="GHEA Grapalat" w:hAnsi="GHEA Grapalat"/>
          <w:szCs w:val="24"/>
        </w:rPr>
        <w:t>Էներգիայի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պահպանում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Շենքի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անձնագիր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Հիմնական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կանոններ</w:t>
      </w:r>
      <w:proofErr w:type="spellEnd"/>
      <w:r w:rsidRPr="00E8063B">
        <w:rPr>
          <w:rFonts w:ascii="GHEA Grapalat" w:hAnsi="GHEA Grapalat"/>
          <w:szCs w:val="24"/>
        </w:rPr>
        <w:t xml:space="preserve">, </w:t>
      </w:r>
      <w:proofErr w:type="spellStart"/>
      <w:r w:rsidRPr="00E8063B">
        <w:rPr>
          <w:rFonts w:ascii="GHEA Grapalat" w:hAnsi="GHEA Grapalat"/>
          <w:szCs w:val="24"/>
        </w:rPr>
        <w:t>Ստանդարտ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ձևեր</w:t>
      </w:r>
      <w:proofErr w:type="spellEnd"/>
      <w:r w:rsidRPr="00E8063B">
        <w:rPr>
          <w:rFonts w:ascii="GHEA Grapalat" w:hAnsi="GHEA Grapalat"/>
          <w:szCs w:val="24"/>
        </w:rPr>
        <w:t xml:space="preserve">. </w:t>
      </w:r>
      <w:proofErr w:type="spellStart"/>
      <w:r w:rsidRPr="00E8063B">
        <w:rPr>
          <w:rFonts w:ascii="GHEA Grapalat" w:hAnsi="GHEA Grapalat"/>
          <w:szCs w:val="24"/>
        </w:rPr>
        <w:t>Շենքերի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ջերմային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պաշտպանություն</w:t>
      </w:r>
      <w:proofErr w:type="spellEnd"/>
      <w:r w:rsidRPr="00E8063B">
        <w:rPr>
          <w:rFonts w:ascii="GHEA Grapalat" w:hAnsi="GHEA Grapalat"/>
          <w:szCs w:val="24"/>
        </w:rPr>
        <w:t xml:space="preserve"> RACN 24-01-2016.</w:t>
      </w:r>
    </w:p>
    <w:p w14:paraId="433BD77D" w14:textId="77777777" w:rsidR="00E8063B" w:rsidRPr="00E8063B" w:rsidRDefault="00E8063B" w:rsidP="00E8063B">
      <w:pPr>
        <w:pStyle w:val="BodyText"/>
        <w:spacing w:before="1" w:line="244" w:lineRule="auto"/>
        <w:ind w:left="1021" w:right="265"/>
        <w:rPr>
          <w:rFonts w:ascii="GHEA Grapalat" w:hAnsi="GHEA Grapalat"/>
          <w:szCs w:val="24"/>
        </w:rPr>
      </w:pPr>
    </w:p>
    <w:p w14:paraId="69C6A169" w14:textId="77777777" w:rsidR="00E8063B" w:rsidRPr="00E8063B" w:rsidRDefault="00E8063B" w:rsidP="00E8063B">
      <w:pPr>
        <w:pStyle w:val="BodyText"/>
        <w:spacing w:before="1" w:line="244" w:lineRule="auto"/>
        <w:ind w:left="1021" w:right="265"/>
        <w:rPr>
          <w:rFonts w:ascii="GHEA Grapalat" w:hAnsi="GHEA Grapalat"/>
          <w:szCs w:val="24"/>
          <w:lang w:val="hy-AM"/>
        </w:rPr>
      </w:pPr>
      <w:r w:rsidRPr="00E8063B">
        <w:rPr>
          <w:rFonts w:ascii="GHEA Grapalat" w:hAnsi="GHEA Grapalat"/>
          <w:szCs w:val="24"/>
          <w:lang w:val="hy-AM"/>
        </w:rPr>
        <w:t>Աշխատանքի շրջանակը ներառում է</w:t>
      </w:r>
    </w:p>
    <w:p w14:paraId="042B3288" w14:textId="77777777" w:rsidR="00E8063B" w:rsidRPr="00E8063B" w:rsidRDefault="00E8063B" w:rsidP="00E8063B">
      <w:pPr>
        <w:pStyle w:val="BodyText"/>
        <w:spacing w:before="5"/>
        <w:jc w:val="both"/>
        <w:rPr>
          <w:rFonts w:ascii="GHEA Grapalat" w:hAnsi="GHEA Grapalat"/>
          <w:szCs w:val="24"/>
        </w:rPr>
      </w:pPr>
    </w:p>
    <w:p w14:paraId="083E48C7" w14:textId="77777777" w:rsidR="00E8063B" w:rsidRPr="00E8063B" w:rsidRDefault="00E8063B" w:rsidP="00E8063B">
      <w:pPr>
        <w:pStyle w:val="ListParagraph"/>
        <w:numPr>
          <w:ilvl w:val="0"/>
          <w:numId w:val="5"/>
        </w:numPr>
        <w:tabs>
          <w:tab w:val="left" w:pos="1723"/>
        </w:tabs>
        <w:spacing w:before="1" w:line="244" w:lineRule="auto"/>
        <w:ind w:right="234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Վերանայե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  <w:lang w:val="hy-AM"/>
        </w:rPr>
        <w:t>լ</w:t>
      </w:r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Գործատուի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կողմից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առաջարկված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շենքերի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գործող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գործառնական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բնութագրերը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(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Գործատուի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կողմից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Նախապես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ընտրված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>).</w:t>
      </w:r>
      <w:r w:rsidRPr="00E8063B">
        <w:rPr>
          <w:rFonts w:ascii="GHEA Grapalat" w:hAnsi="GHEA Grapalat" w:cs="Times New Roman"/>
          <w:b/>
          <w:spacing w:val="-2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շարք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հանդիպումների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տեղանք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այցելությունների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շահագրգիռ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ներգրավվածության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միջոցով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բացահայտել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հաստատել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տեղանքի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կատարողականը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էներգահամակարգի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բնութագրերը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շահագործման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սպասարկման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ընթացակարգերը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նախնական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ուսումնասիրության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ոլորտները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անսովոր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գործառնական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սահմանափակումները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սպասվող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ապագա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ընդլայնումները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փոփոխությունները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վերապատրաստման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կարիքները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այլ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հարցեր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կապված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r w:rsidRPr="00E8063B">
        <w:rPr>
          <w:rFonts w:ascii="GHEA Grapalat" w:hAnsi="GHEA Grapalat" w:cs="Times New Roman"/>
          <w:sz w:val="24"/>
          <w:szCs w:val="24"/>
          <w:lang w:val="hy-AM"/>
        </w:rPr>
        <w:t>տվյալ հաստատության հետ</w:t>
      </w:r>
      <w:r w:rsidRPr="00E8063B">
        <w:rPr>
          <w:rFonts w:ascii="GHEA Grapalat" w:hAnsi="GHEA Grapalat" w:cs="Times New Roman"/>
          <w:sz w:val="24"/>
          <w:szCs w:val="24"/>
        </w:rPr>
        <w:t>։</w:t>
      </w:r>
    </w:p>
    <w:p w14:paraId="587AA4B4" w14:textId="77777777" w:rsidR="00E8063B" w:rsidRPr="00E8063B" w:rsidRDefault="00E8063B" w:rsidP="00E8063B">
      <w:pPr>
        <w:pStyle w:val="BodyText"/>
        <w:spacing w:before="5"/>
        <w:rPr>
          <w:rFonts w:ascii="GHEA Grapalat" w:hAnsi="GHEA Grapalat"/>
          <w:szCs w:val="24"/>
        </w:rPr>
      </w:pPr>
    </w:p>
    <w:p w14:paraId="740D5FE2" w14:textId="77777777" w:rsidR="00E8063B" w:rsidRPr="00E8063B" w:rsidRDefault="00E8063B" w:rsidP="00E8063B">
      <w:pPr>
        <w:pStyle w:val="ListParagraph"/>
        <w:numPr>
          <w:ilvl w:val="0"/>
          <w:numId w:val="5"/>
        </w:numPr>
        <w:tabs>
          <w:tab w:val="left" w:pos="1723"/>
        </w:tabs>
        <w:spacing w:before="0" w:line="244" w:lineRule="auto"/>
        <w:ind w:right="123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Վերանայե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  <w:lang w:val="hy-AM"/>
        </w:rPr>
        <w:t>լ</w:t>
      </w:r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առկա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փաստաթղթերը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կառավարման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պրակտիկան</w:t>
      </w:r>
      <w:proofErr w:type="spellEnd"/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Վերանայե</w:t>
      </w:r>
      <w:proofErr w:type="spellEnd"/>
      <w:r w:rsidRPr="00E8063B">
        <w:rPr>
          <w:rFonts w:ascii="GHEA Grapalat" w:hAnsi="GHEA Grapalat" w:cs="Times New Roman"/>
          <w:sz w:val="24"/>
          <w:szCs w:val="24"/>
          <w:lang w:val="hy-AM"/>
        </w:rPr>
        <w:t>լ</w:t>
      </w:r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r w:rsidRPr="00E8063B">
        <w:rPr>
          <w:rFonts w:ascii="GHEA Grapalat" w:hAnsi="GHEA Grapalat" w:cs="Times New Roman"/>
          <w:sz w:val="24"/>
          <w:szCs w:val="24"/>
          <w:lang w:val="hy-AM"/>
        </w:rPr>
        <w:t>հաստատությոն</w:t>
      </w:r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բոլոր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հասանելի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փաստաթղթերը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ներառյալ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բոլոր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առկա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ճարտարապետական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ինժեներական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ծրագրերը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r w:rsidRPr="00E8063B">
        <w:rPr>
          <w:rFonts w:ascii="GHEA Grapalat" w:hAnsi="GHEA Grapalat" w:cs="Times New Roman"/>
          <w:sz w:val="24"/>
          <w:szCs w:val="24"/>
          <w:lang w:val="hy-AM"/>
        </w:rPr>
        <w:t>հաստատությունների</w:t>
      </w:r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շահագործման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պահպանման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ընթացակարգերը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տեղեկամատյանները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ինչպես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նաև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նախորդ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3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տարվա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կոմունալ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վճարումները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:</w:t>
      </w:r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Վերանայումը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ընդգրկի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նվազագույնը</w:t>
      </w:r>
      <w:proofErr w:type="spellEnd"/>
      <w:r w:rsidRPr="00E8063B">
        <w:rPr>
          <w:rFonts w:ascii="GHEA Grapalat" w:hAnsi="GHEA Grapalat" w:cs="Times New Roman"/>
          <w:sz w:val="24"/>
          <w:szCs w:val="24"/>
          <w:lang w:val="hy-AM"/>
        </w:rPr>
        <w:t>՝</w:t>
      </w:r>
    </w:p>
    <w:p w14:paraId="402460C8" w14:textId="77777777" w:rsidR="00E8063B" w:rsidRPr="00E8063B" w:rsidRDefault="00E8063B" w:rsidP="00E8063B">
      <w:pPr>
        <w:pStyle w:val="ListParagraph"/>
        <w:tabs>
          <w:tab w:val="left" w:pos="2424"/>
        </w:tabs>
        <w:spacing w:before="1"/>
        <w:ind w:firstLine="0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t xml:space="preserve">ա.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Շենքի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էներգիայի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ինտենսիվություն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,</w:t>
      </w:r>
    </w:p>
    <w:p w14:paraId="4EA19FEA" w14:textId="77777777" w:rsidR="00E8063B" w:rsidRPr="00E8063B" w:rsidRDefault="00E8063B" w:rsidP="00E8063B">
      <w:pPr>
        <w:pStyle w:val="ListParagraph"/>
        <w:ind w:firstLine="0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t xml:space="preserve">բ.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Վառելիքի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աղբյուրները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սպառումը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,</w:t>
      </w:r>
    </w:p>
    <w:p w14:paraId="2980A3E2" w14:textId="77777777" w:rsidR="00E8063B" w:rsidRPr="00E8063B" w:rsidRDefault="00E8063B" w:rsidP="00E8063B">
      <w:pPr>
        <w:pStyle w:val="ListParagraph"/>
        <w:ind w:firstLine="0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t xml:space="preserve">գ.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Էներգիայի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քաղաքականության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մշակում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եթե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այդպիսիք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),</w:t>
      </w:r>
    </w:p>
    <w:p w14:paraId="471BE0B4" w14:textId="77777777" w:rsidR="00E8063B" w:rsidRPr="00E8063B" w:rsidRDefault="00E8063B" w:rsidP="00E8063B">
      <w:pPr>
        <w:pStyle w:val="ListParagraph"/>
        <w:tabs>
          <w:tab w:val="left" w:pos="2424"/>
        </w:tabs>
        <w:ind w:firstLine="0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lastRenderedPageBreak/>
        <w:t xml:space="preserve">դ.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կոմունալ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վճարումներ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,</w:t>
      </w:r>
    </w:p>
    <w:p w14:paraId="13883DCC" w14:textId="77777777" w:rsidR="00E8063B" w:rsidRPr="00E8063B" w:rsidRDefault="00E8063B" w:rsidP="00E8063B">
      <w:pPr>
        <w:pStyle w:val="ListParagraph"/>
        <w:tabs>
          <w:tab w:val="left" w:pos="2423"/>
          <w:tab w:val="left" w:pos="2424"/>
        </w:tabs>
        <w:spacing w:before="7" w:line="242" w:lineRule="auto"/>
        <w:ind w:right="122" w:firstLine="0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t xml:space="preserve">ե.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Շենքերի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ավտոմատացման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համակարգի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բնութագրերը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եթե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այդպիսիք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)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հատկապես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էլեկտրաէներգիայի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սպառման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մոնիտորինգի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վերաբերյալ</w:t>
      </w:r>
      <w:proofErr w:type="spellEnd"/>
    </w:p>
    <w:p w14:paraId="6CB77DDE" w14:textId="77777777" w:rsidR="00E8063B" w:rsidRPr="00E8063B" w:rsidRDefault="00E8063B" w:rsidP="00E8063B">
      <w:pPr>
        <w:pStyle w:val="BodyText"/>
        <w:spacing w:before="8"/>
        <w:rPr>
          <w:rFonts w:ascii="GHEA Grapalat" w:hAnsi="GHEA Grapalat"/>
          <w:szCs w:val="24"/>
        </w:rPr>
      </w:pPr>
    </w:p>
    <w:p w14:paraId="5664A7C8" w14:textId="77777777" w:rsidR="00E8063B" w:rsidRPr="00E8063B" w:rsidRDefault="00E8063B" w:rsidP="00E8063B">
      <w:pPr>
        <w:pStyle w:val="ListParagraph"/>
        <w:numPr>
          <w:ilvl w:val="0"/>
          <w:numId w:val="5"/>
        </w:numPr>
        <w:tabs>
          <w:tab w:val="left" w:pos="1723"/>
        </w:tabs>
        <w:spacing w:before="5" w:line="244" w:lineRule="auto"/>
        <w:ind w:right="12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Տեղանքի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մանրամասն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զննում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նախնական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sz w:val="24"/>
          <w:szCs w:val="24"/>
        </w:rPr>
        <w:t>աուդիտ</w:t>
      </w:r>
      <w:proofErr w:type="spellEnd"/>
      <w:r w:rsidRPr="00E8063B">
        <w:rPr>
          <w:rFonts w:ascii="GHEA Grapalat" w:hAnsi="GHEA Grapalat" w:cs="Times New Roman"/>
          <w:b/>
          <w:sz w:val="24"/>
          <w:szCs w:val="24"/>
        </w:rPr>
        <w:t>.</w:t>
      </w:r>
      <w:r w:rsidRPr="00E8063B">
        <w:rPr>
          <w:rFonts w:ascii="GHEA Grapalat" w:hAnsi="GHEA Grapalat" w:cs="Times New Roman"/>
          <w:b/>
          <w:spacing w:val="1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Շինարարության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շահագործման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փաստաթղթերի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մանրակրկիտ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ուսումնասիրությունից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հետո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ուսումնասիրե</w:t>
      </w:r>
      <w:proofErr w:type="spellEnd"/>
      <w:r w:rsidRPr="00E8063B">
        <w:rPr>
          <w:rFonts w:ascii="GHEA Grapalat" w:hAnsi="GHEA Grapalat" w:cs="Times New Roman"/>
          <w:sz w:val="24"/>
          <w:szCs w:val="24"/>
          <w:lang w:val="hy-AM"/>
        </w:rPr>
        <w:t>լ</w:t>
      </w:r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հաստատությունում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էներգիա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սպառող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հիմնական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գործընթացները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:</w:t>
      </w:r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Ստուգումը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աուդիտը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կենտրոնանան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տեղում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առկա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բոլոր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պասիվ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ակտիվ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համակարգերի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վրա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:</w:t>
      </w:r>
      <w:r w:rsidRPr="00E80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Խորհրդատուի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առաջարկվող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էներգաարդյունավետության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միջոցառումները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ապահովեն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էներգաարդյունավետության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իրականացումից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հետո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առնվազն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20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տոկոս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խնայողություն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:</w:t>
      </w:r>
    </w:p>
    <w:p w14:paraId="6E85807D" w14:textId="77777777" w:rsidR="00E8063B" w:rsidRPr="00E8063B" w:rsidRDefault="00E8063B" w:rsidP="00E8063B">
      <w:pPr>
        <w:pStyle w:val="ListParagraph"/>
        <w:tabs>
          <w:tab w:val="left" w:pos="1723"/>
        </w:tabs>
        <w:spacing w:before="5" w:line="244" w:lineRule="auto"/>
        <w:ind w:left="1722" w:right="120" w:firstLine="0"/>
        <w:jc w:val="both"/>
        <w:rPr>
          <w:rFonts w:ascii="GHEA Grapalat" w:hAnsi="GHEA Grapalat" w:cs="Times New Roman"/>
          <w:sz w:val="24"/>
          <w:szCs w:val="24"/>
        </w:rPr>
      </w:pPr>
    </w:p>
    <w:p w14:paraId="129F3DA3" w14:textId="77777777" w:rsidR="00E8063B" w:rsidRPr="00E8063B" w:rsidRDefault="00E8063B" w:rsidP="00E8063B">
      <w:pPr>
        <w:pStyle w:val="ListParagraph"/>
        <w:numPr>
          <w:ilvl w:val="0"/>
          <w:numId w:val="5"/>
        </w:numPr>
        <w:tabs>
          <w:tab w:val="left" w:pos="1723"/>
        </w:tabs>
        <w:spacing w:before="5" w:line="244" w:lineRule="auto"/>
        <w:ind w:right="120"/>
        <w:jc w:val="both"/>
        <w:rPr>
          <w:rFonts w:ascii="GHEA Grapalat" w:hAnsi="GHEA Grapalat" w:cs="Times New Roman"/>
          <w:b/>
          <w:bCs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Ներդրումների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աստիճանի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աուդիտի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հաշվետվության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b/>
          <w:bCs/>
          <w:sz w:val="24"/>
          <w:szCs w:val="24"/>
        </w:rPr>
        <w:t>պատրաստում</w:t>
      </w:r>
      <w:proofErr w:type="spellEnd"/>
      <w:r w:rsidRPr="00E8063B">
        <w:rPr>
          <w:rFonts w:ascii="GHEA Grapalat" w:hAnsi="GHEA Grapalat" w:cs="Times New Roman"/>
          <w:b/>
          <w:bCs/>
          <w:sz w:val="24"/>
          <w:szCs w:val="24"/>
        </w:rPr>
        <w:t>:</w:t>
      </w:r>
    </w:p>
    <w:p w14:paraId="020C645F" w14:textId="77777777" w:rsidR="00E8063B" w:rsidRPr="00E8063B" w:rsidRDefault="00E8063B" w:rsidP="00E8063B">
      <w:pPr>
        <w:tabs>
          <w:tab w:val="left" w:pos="1723"/>
        </w:tabs>
        <w:spacing w:line="244" w:lineRule="auto"/>
        <w:ind w:right="121"/>
        <w:jc w:val="both"/>
        <w:rPr>
          <w:rFonts w:ascii="GHEA Grapalat" w:hAnsi="GHEA Grapalat"/>
          <w:sz w:val="24"/>
          <w:szCs w:val="24"/>
        </w:rPr>
      </w:pPr>
    </w:p>
    <w:p w14:paraId="30732EEF" w14:textId="77777777" w:rsidR="00E8063B" w:rsidRPr="00E8063B" w:rsidRDefault="00E8063B" w:rsidP="00E8063B">
      <w:pPr>
        <w:pStyle w:val="BodyText"/>
        <w:spacing w:before="1" w:line="244" w:lineRule="auto"/>
        <w:ind w:left="1021" w:right="265"/>
        <w:jc w:val="both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Հաշվետվությունների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բովանդակությունը</w:t>
      </w:r>
      <w:proofErr w:type="spellEnd"/>
    </w:p>
    <w:p w14:paraId="4DDC56ED" w14:textId="77777777" w:rsidR="00E8063B" w:rsidRPr="00E8063B" w:rsidRDefault="00E8063B" w:rsidP="00E8063B">
      <w:pPr>
        <w:pStyle w:val="BodyText"/>
        <w:spacing w:before="1" w:line="244" w:lineRule="auto"/>
        <w:ind w:left="1021" w:right="265"/>
        <w:jc w:val="both"/>
        <w:rPr>
          <w:rFonts w:ascii="GHEA Grapalat" w:hAnsi="GHEA Grapalat"/>
          <w:szCs w:val="24"/>
        </w:rPr>
      </w:pPr>
    </w:p>
    <w:p w14:paraId="18FF933F" w14:textId="77777777" w:rsidR="00E8063B" w:rsidRPr="00E8063B" w:rsidRDefault="00E8063B" w:rsidP="00E8063B">
      <w:pPr>
        <w:pStyle w:val="BodyText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Ներդրումների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աստիճանի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աուդիտի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հաշվետվությունը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պետք</w:t>
      </w:r>
      <w:proofErr w:type="spellEnd"/>
      <w:r w:rsidRPr="00E8063B">
        <w:rPr>
          <w:rFonts w:ascii="GHEA Grapalat" w:hAnsi="GHEA Grapalat"/>
          <w:szCs w:val="24"/>
        </w:rPr>
        <w:t xml:space="preserve"> է </w:t>
      </w:r>
      <w:proofErr w:type="spellStart"/>
      <w:r w:rsidRPr="00E8063B">
        <w:rPr>
          <w:rFonts w:ascii="GHEA Grapalat" w:hAnsi="GHEA Grapalat"/>
          <w:szCs w:val="24"/>
        </w:rPr>
        <w:t>ներառի</w:t>
      </w:r>
      <w:proofErr w:type="spellEnd"/>
      <w:r w:rsidRPr="00E8063B">
        <w:rPr>
          <w:rFonts w:ascii="GHEA Grapalat" w:hAnsi="GHEA Grapalat"/>
          <w:szCs w:val="24"/>
          <w:lang w:val="hy-AM"/>
        </w:rPr>
        <w:t>՝</w:t>
      </w:r>
    </w:p>
    <w:p w14:paraId="1FC0A6DD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շենքի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առկա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բնութագրերի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առկա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փաստաթղթերի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կառավարման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պրակտիկայի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վերանայման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նախնական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արդյունքները</w:t>
      </w:r>
      <w:proofErr w:type="spellEnd"/>
    </w:p>
    <w:p w14:paraId="3CCE30FF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էներգիայի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սպառման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տվյալները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վերլուծությունը</w:t>
      </w:r>
      <w:proofErr w:type="spellEnd"/>
      <w:r w:rsidRPr="00E8063B">
        <w:rPr>
          <w:rFonts w:ascii="GHEA Grapalat" w:hAnsi="GHEA Grapalat"/>
          <w:szCs w:val="24"/>
        </w:rPr>
        <w:t>;</w:t>
      </w:r>
    </w:p>
    <w:p w14:paraId="4D3A6FC4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r w:rsidRPr="00E8063B">
        <w:rPr>
          <w:rFonts w:ascii="GHEA Grapalat" w:hAnsi="GHEA Grapalat"/>
          <w:szCs w:val="24"/>
          <w:lang w:val="hy-AM"/>
        </w:rPr>
        <w:t>պատող կոնստրուկցիաները</w:t>
      </w:r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ինժեներական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բնութագրերը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վիճակը</w:t>
      </w:r>
      <w:proofErr w:type="spellEnd"/>
    </w:p>
    <w:p w14:paraId="55DE96D5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մանրամասն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առաջարկվող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էներգաարդյունավետության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միջոցառումները</w:t>
      </w:r>
      <w:proofErr w:type="spellEnd"/>
      <w:r w:rsidRPr="00E8063B">
        <w:rPr>
          <w:rFonts w:ascii="GHEA Grapalat" w:hAnsi="GHEA Grapalat"/>
          <w:szCs w:val="24"/>
        </w:rPr>
        <w:t xml:space="preserve"> (</w:t>
      </w:r>
      <w:proofErr w:type="spellStart"/>
      <w:r w:rsidRPr="00E8063B">
        <w:rPr>
          <w:rFonts w:ascii="GHEA Grapalat" w:hAnsi="GHEA Grapalat"/>
          <w:szCs w:val="24"/>
        </w:rPr>
        <w:t>ներառյալ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սարքերին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ներկայացվող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նվազագույն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պահանջները</w:t>
      </w:r>
      <w:proofErr w:type="spellEnd"/>
      <w:r w:rsidRPr="00E8063B">
        <w:rPr>
          <w:rFonts w:ascii="GHEA Grapalat" w:hAnsi="GHEA Grapalat"/>
          <w:szCs w:val="24"/>
        </w:rPr>
        <w:t xml:space="preserve"> և ՀՀ </w:t>
      </w:r>
      <w:proofErr w:type="spellStart"/>
      <w:r w:rsidRPr="00E8063B">
        <w:rPr>
          <w:rFonts w:ascii="GHEA Grapalat" w:hAnsi="GHEA Grapalat"/>
          <w:szCs w:val="24"/>
        </w:rPr>
        <w:t>շինարարական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նորմերին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համապատասխան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միջոցառումները</w:t>
      </w:r>
      <w:proofErr w:type="spellEnd"/>
      <w:r w:rsidRPr="00E8063B">
        <w:rPr>
          <w:rFonts w:ascii="GHEA Grapalat" w:hAnsi="GHEA Grapalat"/>
          <w:szCs w:val="24"/>
        </w:rPr>
        <w:t>).</w:t>
      </w:r>
    </w:p>
    <w:p w14:paraId="574D410B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առաջարկվող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էներգաարդյունավետության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միջոցառումների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տեխնիկական-ֆինանսական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գնահատում</w:t>
      </w:r>
      <w:proofErr w:type="spellEnd"/>
      <w:r w:rsidRPr="00E8063B">
        <w:rPr>
          <w:rFonts w:ascii="GHEA Grapalat" w:hAnsi="GHEA Grapalat"/>
          <w:szCs w:val="24"/>
        </w:rPr>
        <w:t>.</w:t>
      </w:r>
    </w:p>
    <w:p w14:paraId="49C530C4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t>շենքերի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անձնագիր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միջոցառումների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իրականացումից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առաջ</w:t>
      </w:r>
      <w:proofErr w:type="spellEnd"/>
      <w:r w:rsidRPr="00E8063B">
        <w:rPr>
          <w:rFonts w:ascii="GHEA Grapalat" w:hAnsi="GHEA Grapalat"/>
          <w:szCs w:val="24"/>
        </w:rPr>
        <w:t xml:space="preserve"> և </w:t>
      </w:r>
      <w:proofErr w:type="spellStart"/>
      <w:r w:rsidRPr="00E8063B">
        <w:rPr>
          <w:rFonts w:ascii="GHEA Grapalat" w:hAnsi="GHEA Grapalat"/>
          <w:szCs w:val="24"/>
        </w:rPr>
        <w:t>հետո</w:t>
      </w:r>
      <w:proofErr w:type="spellEnd"/>
    </w:p>
    <w:p w14:paraId="2CECAD04" w14:textId="77777777" w:rsidR="00E8063B" w:rsidRPr="00E8063B" w:rsidRDefault="00E8063B" w:rsidP="00E8063B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spacing w:before="1" w:line="244" w:lineRule="auto"/>
        <w:ind w:right="265"/>
        <w:rPr>
          <w:rFonts w:ascii="GHEA Grapalat" w:hAnsi="GHEA Grapalat"/>
          <w:szCs w:val="24"/>
        </w:rPr>
      </w:pPr>
      <w:proofErr w:type="spellStart"/>
      <w:r w:rsidRPr="00E8063B">
        <w:rPr>
          <w:rFonts w:ascii="GHEA Grapalat" w:hAnsi="GHEA Grapalat"/>
          <w:szCs w:val="24"/>
        </w:rPr>
        <w:lastRenderedPageBreak/>
        <w:t>էներգետիկ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աուդիտի</w:t>
      </w:r>
      <w:proofErr w:type="spellEnd"/>
      <w:r w:rsidRPr="00E8063B">
        <w:rPr>
          <w:rFonts w:ascii="GHEA Grapalat" w:hAnsi="GHEA Grapalat"/>
          <w:szCs w:val="24"/>
        </w:rPr>
        <w:t xml:space="preserve"> </w:t>
      </w:r>
      <w:proofErr w:type="spellStart"/>
      <w:r w:rsidRPr="00E8063B">
        <w:rPr>
          <w:rFonts w:ascii="GHEA Grapalat" w:hAnsi="GHEA Grapalat"/>
          <w:szCs w:val="24"/>
        </w:rPr>
        <w:t>ամփոփում</w:t>
      </w:r>
      <w:proofErr w:type="spellEnd"/>
      <w:r w:rsidRPr="00E8063B">
        <w:rPr>
          <w:rFonts w:ascii="GHEA Grapalat" w:hAnsi="GHEA Grapalat"/>
          <w:szCs w:val="24"/>
        </w:rPr>
        <w:t>.</w:t>
      </w:r>
    </w:p>
    <w:p w14:paraId="0EB635D1" w14:textId="77777777" w:rsidR="00E8063B" w:rsidRPr="00E8063B" w:rsidRDefault="00E8063B" w:rsidP="00E8063B">
      <w:pPr>
        <w:pStyle w:val="BodyText"/>
        <w:spacing w:before="1" w:line="244" w:lineRule="auto"/>
        <w:ind w:left="2127" w:right="265"/>
        <w:rPr>
          <w:rFonts w:ascii="GHEA Grapalat" w:hAnsi="GHEA Grapalat"/>
          <w:szCs w:val="24"/>
        </w:rPr>
      </w:pPr>
    </w:p>
    <w:p w14:paraId="7F3B51B6" w14:textId="77777777" w:rsidR="00E8063B" w:rsidRPr="00E8063B" w:rsidRDefault="00E8063B" w:rsidP="00E8063B">
      <w:pPr>
        <w:tabs>
          <w:tab w:val="left" w:pos="1723"/>
        </w:tabs>
        <w:spacing w:line="244" w:lineRule="auto"/>
        <w:ind w:right="121"/>
        <w:jc w:val="both"/>
        <w:rPr>
          <w:rFonts w:ascii="GHEA Grapalat" w:hAnsi="GHEA Grapalat"/>
          <w:sz w:val="24"/>
          <w:szCs w:val="24"/>
        </w:rPr>
      </w:pPr>
    </w:p>
    <w:p w14:paraId="21BABB90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sz w:val="24"/>
          <w:szCs w:val="24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ՈՐԱԿԱՎՈՐՄԱՆ ՊԱՀԱՆՋՆԵՐԸ</w:t>
      </w:r>
    </w:p>
    <w:p w14:paraId="13BA5450" w14:textId="77777777" w:rsidR="00E8063B" w:rsidRPr="00E8063B" w:rsidRDefault="00E8063B" w:rsidP="00E8063B">
      <w:pPr>
        <w:rPr>
          <w:rFonts w:ascii="GHEA Grapalat" w:hAnsi="GHEA Grapalat"/>
          <w:b/>
          <w:sz w:val="24"/>
          <w:szCs w:val="24"/>
        </w:rPr>
      </w:pPr>
    </w:p>
    <w:p w14:paraId="6E414219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11"/>
        <w:ind w:right="254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Առնվազն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3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տարվա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համապատասխան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մասնագիտական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աուդիտի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Միջազգային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</w:p>
    <w:p w14:paraId="5891AC65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9"/>
        <w:ind w:right="449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Հայաստանի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քաղաքականության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էներգետիկայի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ընթացակարգերի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իմացությունը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:</w:t>
      </w:r>
    </w:p>
    <w:p w14:paraId="678F8D82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9" w:line="244" w:lineRule="auto"/>
        <w:ind w:right="317"/>
        <w:rPr>
          <w:rFonts w:ascii="GHEA Grapalat" w:hAnsi="GHEA Grapalat" w:cs="Times New Roman"/>
          <w:sz w:val="24"/>
          <w:szCs w:val="24"/>
        </w:rPr>
      </w:pPr>
      <w:r w:rsidRPr="00E8063B">
        <w:rPr>
          <w:rFonts w:ascii="GHEA Grapalat" w:hAnsi="GHEA Grapalat" w:cs="Times New Roman"/>
          <w:sz w:val="24"/>
          <w:szCs w:val="24"/>
        </w:rPr>
        <w:t xml:space="preserve">ESCO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բիզնես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մոդելների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էներգետիկ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վերլուծություն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աուդիտ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էներգիայի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կառավարում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նախագծում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իրականացում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սպասարկում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շահագործում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խնայողությունների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մոնիտորինգ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գնահատում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գույքի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/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օբյեկտների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կառավարում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էներգիայի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և/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սարքավորումների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մատակարարում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ծառայությունների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մատուցում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)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։ </w:t>
      </w:r>
    </w:p>
    <w:p w14:paraId="0934A6DF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2" w:line="242" w:lineRule="auto"/>
        <w:ind w:right="149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z w:val="24"/>
          <w:szCs w:val="24"/>
        </w:rPr>
        <w:t>Տնտեսական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ֆինանսական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տեխնիկատնտեսական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հիմնավորումների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վերլուծություն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կատարելու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փորձ</w:t>
      </w:r>
      <w:proofErr w:type="spellEnd"/>
    </w:p>
    <w:p w14:paraId="43F2690A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2" w:line="242" w:lineRule="auto"/>
        <w:ind w:right="149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z w:val="24"/>
          <w:szCs w:val="24"/>
        </w:rPr>
        <w:t>Ճարտարագիտության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բակալավրի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կոչում</w:t>
      </w:r>
      <w:proofErr w:type="spellEnd"/>
    </w:p>
    <w:p w14:paraId="45B48F08" w14:textId="77777777" w:rsidR="00E8063B" w:rsidRPr="00E8063B" w:rsidRDefault="00E8063B" w:rsidP="00E8063B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before="2" w:line="242" w:lineRule="auto"/>
        <w:ind w:right="149"/>
        <w:rPr>
          <w:rFonts w:ascii="GHEA Grapalat" w:hAnsi="GHEA Grapalat" w:cs="Times New Roman"/>
          <w:sz w:val="24"/>
          <w:szCs w:val="24"/>
        </w:rPr>
      </w:pPr>
      <w:proofErr w:type="spellStart"/>
      <w:r w:rsidRPr="00E8063B">
        <w:rPr>
          <w:rFonts w:ascii="GHEA Grapalat" w:hAnsi="GHEA Grapalat" w:cs="Times New Roman"/>
          <w:sz w:val="24"/>
          <w:szCs w:val="24"/>
        </w:rPr>
        <w:t>Հայերենի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proofErr w:type="gramStart"/>
      <w:r w:rsidRPr="00E8063B">
        <w:rPr>
          <w:rFonts w:ascii="GHEA Grapalat" w:hAnsi="GHEA Grapalat" w:cs="Times New Roman"/>
          <w:sz w:val="24"/>
          <w:szCs w:val="24"/>
        </w:rPr>
        <w:t>ռուսերենի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,</w:t>
      </w:r>
      <w:r w:rsidRPr="00E8063B">
        <w:rPr>
          <w:rFonts w:ascii="GHEA Grapalat" w:hAnsi="GHEA Grapalat" w:cs="Times New Roman"/>
          <w:sz w:val="24"/>
          <w:szCs w:val="24"/>
          <w:lang w:val="hy-AM"/>
        </w:rPr>
        <w:t>իմացություն</w:t>
      </w:r>
      <w:proofErr w:type="gramEnd"/>
      <w:r w:rsidRPr="00E8063B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անգլերենի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իմացությունը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E8063B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Pr="00E8063B">
        <w:rPr>
          <w:rFonts w:ascii="GHEA Grapalat" w:hAnsi="GHEA Grapalat" w:cs="Times New Roman"/>
          <w:sz w:val="24"/>
          <w:szCs w:val="24"/>
        </w:rPr>
        <w:t>։</w:t>
      </w:r>
    </w:p>
    <w:p w14:paraId="3ADFFD0C" w14:textId="77777777" w:rsidR="00E8063B" w:rsidRPr="00E8063B" w:rsidRDefault="00E8063B" w:rsidP="00E8063B">
      <w:pPr>
        <w:pStyle w:val="BodyText"/>
        <w:spacing w:before="3"/>
        <w:rPr>
          <w:rFonts w:ascii="GHEA Grapalat" w:hAnsi="GHEA Grapalat"/>
          <w:szCs w:val="24"/>
        </w:rPr>
      </w:pPr>
    </w:p>
    <w:p w14:paraId="3DFB98B7" w14:textId="77777777" w:rsidR="00E8063B" w:rsidRPr="00E8063B" w:rsidRDefault="00E8063B" w:rsidP="00E8063B">
      <w:pPr>
        <w:pStyle w:val="BodyText"/>
        <w:spacing w:before="10"/>
        <w:rPr>
          <w:rFonts w:ascii="GHEA Grapalat" w:hAnsi="GHEA Grapalat"/>
          <w:szCs w:val="24"/>
        </w:rPr>
      </w:pPr>
    </w:p>
    <w:p w14:paraId="781E78C6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sz w:val="24"/>
          <w:szCs w:val="24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ԱՐԴՅՈՒՆՔՆԵՐ և ԺԱՄԱՆԱԿԱԳՐՈՒԹՅՈՒՆ</w:t>
      </w:r>
    </w:p>
    <w:p w14:paraId="440C2B08" w14:textId="77777777" w:rsidR="00E8063B" w:rsidRPr="00E8063B" w:rsidRDefault="00E8063B" w:rsidP="00E8063B">
      <w:pPr>
        <w:pStyle w:val="BodyText"/>
        <w:spacing w:before="11"/>
        <w:rPr>
          <w:rFonts w:ascii="GHEA Grapalat" w:hAnsi="GHEA Grapalat"/>
          <w:b/>
          <w:szCs w:val="24"/>
        </w:rPr>
      </w:pPr>
    </w:p>
    <w:p w14:paraId="21DBA95A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</w:rPr>
      </w:pPr>
    </w:p>
    <w:p w14:paraId="02FC9433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zCs w:val="24"/>
          <w:lang w:val="hy-AM"/>
        </w:rPr>
      </w:pPr>
      <w:r w:rsidRPr="00E8063B">
        <w:rPr>
          <w:rFonts w:ascii="GHEA Grapalat" w:hAnsi="GHEA Grapalat"/>
          <w:spacing w:val="1"/>
          <w:szCs w:val="24"/>
          <w:lang w:val="hy-AM"/>
        </w:rPr>
        <w:t xml:space="preserve">Արդյունք 1- Ներդրումային աստիճանի էներգետիկ աուդիտի հաշվետվություն։ </w:t>
      </w:r>
      <w:r w:rsidRPr="00E8063B">
        <w:rPr>
          <w:rFonts w:ascii="GHEA Grapalat" w:hAnsi="GHEA Grapalat"/>
          <w:szCs w:val="24"/>
        </w:rPr>
        <w:t xml:space="preserve"> </w:t>
      </w:r>
      <w:r w:rsidRPr="00E8063B">
        <w:rPr>
          <w:rFonts w:ascii="GHEA Grapalat" w:hAnsi="GHEA Grapalat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1"/>
          <w:szCs w:val="24"/>
          <w:lang w:val="hy-AM"/>
        </w:rPr>
        <w:t>Խորհրդատուն պետք է ներկայացնի ներդրումային աստիճանի էներգետիկ աուդիտի հաշվետվություններ նշված հաշվետվությունների ավարտից հետո՝ գործատուի կողմից շենքի մասին տեղեկատվությունը տրամադրելուց հետո մեկ ամսվա ընթացքում:</w:t>
      </w:r>
      <w:r w:rsidRPr="00E8063B">
        <w:rPr>
          <w:rFonts w:ascii="GHEA Grapalat" w:hAnsi="GHEA Grapalat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1"/>
          <w:szCs w:val="24"/>
          <w:lang w:val="hy-AM"/>
        </w:rPr>
        <w:t>Ներդրումային աստիճանի էներգետիկ աուդիտի հաշվետվությունները կընդունվեն Գործատուի կողմից մեկնաբանությունների ներառման և ընդունելի տարբերակի ներկայացման դեպքում:</w:t>
      </w:r>
    </w:p>
    <w:p w14:paraId="2ECE2C57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  <w:lang w:val="hy-AM"/>
        </w:rPr>
      </w:pPr>
      <w:r w:rsidRPr="00E8063B">
        <w:rPr>
          <w:rFonts w:ascii="GHEA Grapalat" w:hAnsi="GHEA Grapalat"/>
          <w:spacing w:val="1"/>
          <w:szCs w:val="24"/>
          <w:lang w:val="hy-AM"/>
        </w:rPr>
        <w:t>Արդյունք 2- Ամսական առաջընթացի հաշվետվություն։</w:t>
      </w:r>
      <w:r w:rsidRPr="00E8063B">
        <w:rPr>
          <w:rFonts w:ascii="GHEA Grapalat" w:hAnsi="GHEA Grapalat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1"/>
          <w:szCs w:val="24"/>
          <w:lang w:val="hy-AM"/>
        </w:rPr>
        <w:t xml:space="preserve">Խորհրդատուն ամենամսյա Առաջընթացի հաշվետվություններ է </w:t>
      </w:r>
      <w:r w:rsidRPr="00E8063B">
        <w:rPr>
          <w:rFonts w:ascii="GHEA Grapalat" w:hAnsi="GHEA Grapalat"/>
          <w:spacing w:val="1"/>
          <w:szCs w:val="24"/>
          <w:lang w:val="hy-AM"/>
        </w:rPr>
        <w:lastRenderedPageBreak/>
        <w:t>ներկայացնում 2-րդ կետում նշված հանձնարարականների կատարման վերաբերյալ:</w:t>
      </w:r>
      <w:r w:rsidRPr="00E8063B">
        <w:rPr>
          <w:rFonts w:ascii="GHEA Grapalat" w:hAnsi="GHEA Grapalat"/>
          <w:szCs w:val="24"/>
          <w:lang w:val="hy-AM"/>
        </w:rPr>
        <w:t xml:space="preserve"> </w:t>
      </w:r>
      <w:r w:rsidRPr="00E8063B">
        <w:rPr>
          <w:rFonts w:ascii="GHEA Grapalat" w:hAnsi="GHEA Grapalat"/>
          <w:spacing w:val="1"/>
          <w:szCs w:val="24"/>
          <w:lang w:val="hy-AM"/>
        </w:rPr>
        <w:t>Առաջընթացի հաշվետվությունը կընդունվի Գործատուի կողմից դիտողությունների ներառման և ընդունելի տարբերակի ներկայացման դեպքում:</w:t>
      </w:r>
    </w:p>
    <w:p w14:paraId="3687C7D8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  <w:lang w:val="hy-AM"/>
        </w:rPr>
      </w:pPr>
      <w:r w:rsidRPr="00E8063B">
        <w:rPr>
          <w:rFonts w:ascii="GHEA Grapalat" w:hAnsi="GHEA Grapalat"/>
          <w:spacing w:val="1"/>
          <w:szCs w:val="24"/>
          <w:lang w:val="hy-AM"/>
        </w:rPr>
        <w:t>Գործատուի կողմից մեկնաբանությունների ներկայացման վերջնաժամկետ – Խորհրդատուից ապրանքները ստանալուց հետո 5 աշխատանքային օր</w:t>
      </w:r>
    </w:p>
    <w:p w14:paraId="120A89D4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  <w:lang w:val="hy-AM"/>
        </w:rPr>
      </w:pPr>
    </w:p>
    <w:p w14:paraId="3956541F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  <w:lang w:val="hy-AM"/>
        </w:rPr>
      </w:pPr>
      <w:r w:rsidRPr="00E8063B">
        <w:rPr>
          <w:rFonts w:ascii="GHEA Grapalat" w:hAnsi="GHEA Grapalat"/>
          <w:spacing w:val="1"/>
          <w:szCs w:val="24"/>
          <w:lang w:val="hy-AM"/>
        </w:rPr>
        <w:t>Արդյունքների վերանայված տարբերակի ներկայացման վերջնաժամկետը՝ ներառելով մեկնաբանությունները՝ 10-20 աշխատանքային օր (կախված հաստատությունների քանակից):</w:t>
      </w:r>
    </w:p>
    <w:p w14:paraId="3FE5F564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pacing w:val="1"/>
          <w:szCs w:val="24"/>
          <w:lang w:val="hy-AM"/>
        </w:rPr>
      </w:pPr>
    </w:p>
    <w:p w14:paraId="7403C5C8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zCs w:val="24"/>
          <w:lang w:val="hy-AM"/>
        </w:rPr>
      </w:pPr>
      <w:r w:rsidRPr="00E8063B">
        <w:rPr>
          <w:rFonts w:ascii="GHEA Grapalat" w:hAnsi="GHEA Grapalat"/>
          <w:szCs w:val="24"/>
          <w:lang w:val="hy-AM"/>
        </w:rPr>
        <w:t>Արդյունքները պետք է ներկայացվեն հայերեն, անգլերեն և ռուսերեն լեզուներով, ինչպես նաև էլեկտրոնային տարբերակով:</w:t>
      </w:r>
    </w:p>
    <w:p w14:paraId="4FC77C4C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zCs w:val="24"/>
          <w:lang w:val="hy-AM"/>
        </w:rPr>
      </w:pPr>
    </w:p>
    <w:p w14:paraId="32F84627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zCs w:val="24"/>
          <w:lang w:val="hy-AM"/>
        </w:rPr>
      </w:pPr>
      <w:r w:rsidRPr="00E8063B">
        <w:rPr>
          <w:rFonts w:ascii="GHEA Grapalat" w:hAnsi="GHEA Grapalat"/>
          <w:szCs w:val="24"/>
          <w:lang w:val="hy-AM"/>
        </w:rPr>
        <w:t xml:space="preserve">Արդյունքները պետք է հասցեագրվեն Տեխնիկական բաժնի ղեկավար պարոն Հրանտ Տեր-Գաբրիելյանին </w:t>
      </w:r>
      <w:hyperlink r:id="rId9" w:history="1">
        <w:r w:rsidRPr="00E8063B">
          <w:rPr>
            <w:rStyle w:val="Hyperlink"/>
            <w:rFonts w:ascii="GHEA Grapalat" w:hAnsi="GHEA Grapalat"/>
            <w:szCs w:val="24"/>
            <w:lang w:val="hy-AM"/>
          </w:rPr>
          <w:t>hrant.tergabrielyan@r2e2.am</w:t>
        </w:r>
      </w:hyperlink>
      <w:r w:rsidRPr="00E8063B">
        <w:rPr>
          <w:rFonts w:ascii="GHEA Grapalat" w:hAnsi="GHEA Grapalat"/>
          <w:szCs w:val="24"/>
          <w:lang w:val="hy-AM"/>
        </w:rPr>
        <w:t>.</w:t>
      </w:r>
    </w:p>
    <w:p w14:paraId="79A81823" w14:textId="77777777" w:rsidR="00E8063B" w:rsidRPr="00E8063B" w:rsidRDefault="00E8063B" w:rsidP="00E8063B">
      <w:pPr>
        <w:pStyle w:val="BodyText"/>
        <w:spacing w:line="244" w:lineRule="auto"/>
        <w:ind w:left="1021" w:right="120"/>
        <w:jc w:val="both"/>
        <w:rPr>
          <w:rFonts w:ascii="GHEA Grapalat" w:hAnsi="GHEA Grapalat"/>
          <w:szCs w:val="24"/>
          <w:lang w:val="hy-AM"/>
        </w:rPr>
      </w:pPr>
    </w:p>
    <w:p w14:paraId="40B2EBFA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sz w:val="24"/>
          <w:szCs w:val="24"/>
          <w:lang w:val="hy-AM"/>
        </w:rPr>
      </w:pPr>
      <w:r w:rsidRPr="00E8063B">
        <w:rPr>
          <w:rFonts w:ascii="GHEA Grapalat" w:hAnsi="GHEA Grapalat"/>
          <w:sz w:val="24"/>
          <w:szCs w:val="24"/>
          <w:lang w:val="hy-AM"/>
        </w:rPr>
        <w:t>ԳՈՐԾԱՏՈՒԻ ԿՈՂՄԻՑ ՏՐԱՄԱԴՐՎԱԾ ՌԵՍՈՒՍՆԵՐ և ԱՇԽԱՏԱԿԱԶՄ</w:t>
      </w:r>
    </w:p>
    <w:p w14:paraId="2B13BA00" w14:textId="77777777" w:rsidR="00E8063B" w:rsidRPr="00E8063B" w:rsidRDefault="00E8063B" w:rsidP="00E8063B">
      <w:pPr>
        <w:pStyle w:val="Heading1"/>
        <w:ind w:left="1386"/>
        <w:rPr>
          <w:rFonts w:ascii="GHEA Grapalat" w:hAnsi="GHEA Grapalat"/>
          <w:sz w:val="24"/>
          <w:szCs w:val="24"/>
          <w:lang w:val="hy-AM"/>
        </w:rPr>
      </w:pPr>
    </w:p>
    <w:p w14:paraId="2ED36639" w14:textId="77777777" w:rsidR="00E8063B" w:rsidRPr="00E8063B" w:rsidRDefault="00E8063B" w:rsidP="00E8063B">
      <w:pPr>
        <w:pStyle w:val="Heading1"/>
        <w:ind w:left="102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E8063B">
        <w:rPr>
          <w:rFonts w:ascii="GHEA Grapalat" w:hAnsi="GHEA Grapalat"/>
          <w:b w:val="0"/>
          <w:sz w:val="24"/>
          <w:szCs w:val="24"/>
          <w:lang w:val="hy-AM"/>
        </w:rPr>
        <w:t>R2E2 հիմնադրամը պետք է տրամադրի գրասենյակային տարածք, ծրագրին առնչվող փաստաթղթեր և մեքենա տեղանք այցելությունների համար։</w:t>
      </w:r>
    </w:p>
    <w:p w14:paraId="7F055279" w14:textId="77777777" w:rsidR="00E8063B" w:rsidRPr="00E8063B" w:rsidRDefault="00E8063B" w:rsidP="00E8063B">
      <w:pPr>
        <w:pStyle w:val="Heading1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E8063B">
        <w:rPr>
          <w:rFonts w:ascii="GHEA Grapalat" w:hAnsi="GHEA Grapalat"/>
          <w:b w:val="0"/>
          <w:sz w:val="24"/>
          <w:szCs w:val="24"/>
          <w:lang w:val="hy-AM"/>
        </w:rPr>
        <w:t xml:space="preserve"> R2E2 հիմնադրամի տեխնիկական բաժնի թիմը կաջակցի Խորհրդատուին առաջադրանքի իրականացման ընթացքում։  </w:t>
      </w:r>
    </w:p>
    <w:p w14:paraId="0A39EDE3" w14:textId="77777777" w:rsidR="00E8063B" w:rsidRPr="00E8063B" w:rsidRDefault="00E8063B" w:rsidP="00E8063B">
      <w:pPr>
        <w:pStyle w:val="Heading1"/>
        <w:rPr>
          <w:rFonts w:ascii="GHEA Grapalat" w:hAnsi="GHEA Grapalat"/>
          <w:b w:val="0"/>
          <w:sz w:val="24"/>
          <w:szCs w:val="24"/>
          <w:lang w:val="hy-AM"/>
        </w:rPr>
      </w:pPr>
    </w:p>
    <w:p w14:paraId="6B67CFBD" w14:textId="77777777" w:rsidR="00E8063B" w:rsidRPr="00E8063B" w:rsidRDefault="00E8063B" w:rsidP="00E8063B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clear" w:pos="-720"/>
        </w:tabs>
        <w:suppressAutoHyphens w:val="0"/>
        <w:autoSpaceDE w:val="0"/>
        <w:autoSpaceDN w:val="0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E8063B">
        <w:rPr>
          <w:rFonts w:ascii="GHEA Grapalat" w:hAnsi="GHEA Grapalat"/>
          <w:b w:val="0"/>
          <w:sz w:val="24"/>
          <w:szCs w:val="24"/>
          <w:lang w:val="hy-AM"/>
        </w:rPr>
        <w:t>Պայմանագրի ձև-Ժամանակի վրա հիմնաված պայմանագիր</w:t>
      </w:r>
    </w:p>
    <w:p w14:paraId="0899814C" w14:textId="77777777" w:rsidR="00E8063B" w:rsidRPr="00E8063B" w:rsidRDefault="00E8063B" w:rsidP="00E8063B">
      <w:pPr>
        <w:pStyle w:val="Heading1"/>
        <w:ind w:left="1026"/>
        <w:rPr>
          <w:rFonts w:ascii="GHEA Grapalat" w:hAnsi="GHEA Grapalat"/>
          <w:b w:val="0"/>
          <w:sz w:val="24"/>
          <w:szCs w:val="24"/>
          <w:lang w:val="hy-AM"/>
        </w:rPr>
      </w:pPr>
    </w:p>
    <w:p w14:paraId="09EC3F8B" w14:textId="474E7FE0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298CA00C" w14:textId="77777777" w:rsidR="00E8063B" w:rsidRPr="00E8063B" w:rsidRDefault="00E8063B">
      <w:pPr>
        <w:suppressAutoHyphens/>
        <w:rPr>
          <w:rFonts w:ascii="GHEA Grapalat" w:hAnsi="GHEA Grapalat"/>
          <w:spacing w:val="-2"/>
          <w:sz w:val="24"/>
          <w:szCs w:val="24"/>
          <w:lang w:val="hy-AM"/>
        </w:rPr>
      </w:pPr>
    </w:p>
    <w:sectPr w:rsidR="00E8063B" w:rsidRPr="00E8063B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0054" w14:textId="77777777" w:rsidR="0041309D" w:rsidRDefault="0041309D">
      <w:r>
        <w:separator/>
      </w:r>
    </w:p>
  </w:endnote>
  <w:endnote w:type="continuationSeparator" w:id="0">
    <w:p w14:paraId="458B069D" w14:textId="77777777" w:rsidR="0041309D" w:rsidRDefault="0041309D">
      <w:r>
        <w:rPr>
          <w:sz w:val="24"/>
        </w:rPr>
        <w:t xml:space="preserve"> </w:t>
      </w:r>
    </w:p>
  </w:endnote>
  <w:endnote w:type="continuationNotice" w:id="1">
    <w:p w14:paraId="15FE7041" w14:textId="77777777" w:rsidR="0041309D" w:rsidRDefault="0041309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F11B" w14:textId="77777777" w:rsidR="0041309D" w:rsidRDefault="0041309D">
      <w:r>
        <w:rPr>
          <w:sz w:val="24"/>
        </w:rPr>
        <w:separator/>
      </w:r>
    </w:p>
  </w:footnote>
  <w:footnote w:type="continuationSeparator" w:id="0">
    <w:p w14:paraId="3C686169" w14:textId="77777777" w:rsidR="0041309D" w:rsidRDefault="0041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00A"/>
    <w:multiLevelType w:val="hybridMultilevel"/>
    <w:tmpl w:val="39ACF3A4"/>
    <w:lvl w:ilvl="0" w:tplc="2EBC2CC6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B85"/>
    <w:multiLevelType w:val="hybridMultilevel"/>
    <w:tmpl w:val="16B0CE0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75A2"/>
    <w:multiLevelType w:val="hybridMultilevel"/>
    <w:tmpl w:val="EA82335E"/>
    <w:lvl w:ilvl="0" w:tplc="27066EEA">
      <w:start w:val="1"/>
      <w:numFmt w:val="decimal"/>
      <w:lvlText w:val="%1."/>
      <w:lvlJc w:val="left"/>
      <w:pPr>
        <w:ind w:left="1722" w:hanging="351"/>
      </w:pPr>
      <w:rPr>
        <w:rFonts w:ascii="Times New Roman" w:eastAsia="Calibri" w:hAnsi="Times New Roman" w:cs="Times New Roman" w:hint="default"/>
        <w:spacing w:val="0"/>
        <w:w w:val="102"/>
        <w:sz w:val="24"/>
        <w:szCs w:val="24"/>
        <w:lang w:val="en-US" w:eastAsia="en-US" w:bidi="ar-SA"/>
      </w:rPr>
    </w:lvl>
    <w:lvl w:ilvl="1" w:tplc="A9662612">
      <w:start w:val="1"/>
      <w:numFmt w:val="lowerLetter"/>
      <w:lvlText w:val="%2."/>
      <w:lvlJc w:val="left"/>
      <w:pPr>
        <w:ind w:left="2423" w:hanging="351"/>
      </w:pPr>
      <w:rPr>
        <w:rFonts w:ascii="Times New Roman" w:eastAsia="Calibri" w:hAnsi="Times New Roman" w:cs="Times New Roman" w:hint="default"/>
        <w:spacing w:val="0"/>
        <w:w w:val="102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3291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33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04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75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46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17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37802"/>
    <w:rsid w:val="00146D68"/>
    <w:rsid w:val="00177EB6"/>
    <w:rsid w:val="00182D15"/>
    <w:rsid w:val="00190DA4"/>
    <w:rsid w:val="00196614"/>
    <w:rsid w:val="001A1A09"/>
    <w:rsid w:val="001B0D84"/>
    <w:rsid w:val="001C4752"/>
    <w:rsid w:val="001D2A22"/>
    <w:rsid w:val="001D70EB"/>
    <w:rsid w:val="001E3034"/>
    <w:rsid w:val="001E4344"/>
    <w:rsid w:val="002058A5"/>
    <w:rsid w:val="00230BC0"/>
    <w:rsid w:val="00237B91"/>
    <w:rsid w:val="00241552"/>
    <w:rsid w:val="00247178"/>
    <w:rsid w:val="002727A9"/>
    <w:rsid w:val="00286F62"/>
    <w:rsid w:val="002B3E5F"/>
    <w:rsid w:val="002B44D3"/>
    <w:rsid w:val="002C4377"/>
    <w:rsid w:val="002D19EC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1309D"/>
    <w:rsid w:val="0043384D"/>
    <w:rsid w:val="00436995"/>
    <w:rsid w:val="00447B7B"/>
    <w:rsid w:val="004644F7"/>
    <w:rsid w:val="004759BC"/>
    <w:rsid w:val="00482E5A"/>
    <w:rsid w:val="004963E3"/>
    <w:rsid w:val="004A2CC3"/>
    <w:rsid w:val="004A5E02"/>
    <w:rsid w:val="004C3F92"/>
    <w:rsid w:val="004C7A33"/>
    <w:rsid w:val="004D20E3"/>
    <w:rsid w:val="004E1D3D"/>
    <w:rsid w:val="004E721D"/>
    <w:rsid w:val="00503229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607EED"/>
    <w:rsid w:val="006137B9"/>
    <w:rsid w:val="0063011F"/>
    <w:rsid w:val="0066048C"/>
    <w:rsid w:val="00684E8F"/>
    <w:rsid w:val="006B020B"/>
    <w:rsid w:val="006B6ADD"/>
    <w:rsid w:val="006D6898"/>
    <w:rsid w:val="006E3DFC"/>
    <w:rsid w:val="006F3706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8174CB"/>
    <w:rsid w:val="00825B5C"/>
    <w:rsid w:val="0083275E"/>
    <w:rsid w:val="008367FA"/>
    <w:rsid w:val="00844A37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533EC"/>
    <w:rsid w:val="00A81A4D"/>
    <w:rsid w:val="00A90DFA"/>
    <w:rsid w:val="00AA1638"/>
    <w:rsid w:val="00AB3190"/>
    <w:rsid w:val="00AB71C1"/>
    <w:rsid w:val="00AD5781"/>
    <w:rsid w:val="00B20153"/>
    <w:rsid w:val="00B249EE"/>
    <w:rsid w:val="00B3630A"/>
    <w:rsid w:val="00B402C1"/>
    <w:rsid w:val="00B54483"/>
    <w:rsid w:val="00B75D8B"/>
    <w:rsid w:val="00BA3456"/>
    <w:rsid w:val="00BA4299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1573"/>
    <w:rsid w:val="00D57C73"/>
    <w:rsid w:val="00D66483"/>
    <w:rsid w:val="00D83835"/>
    <w:rsid w:val="00D8414F"/>
    <w:rsid w:val="00D8669D"/>
    <w:rsid w:val="00D93FF0"/>
    <w:rsid w:val="00DA15DD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8063B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basedOn w:val="Normal"/>
    <w:uiPriority w:val="1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ant.tergabriel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8248-81B6-4A2C-B824-DCED134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9961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10</cp:revision>
  <cp:lastPrinted>2017-08-01T14:35:00Z</cp:lastPrinted>
  <dcterms:created xsi:type="dcterms:W3CDTF">2022-08-25T12:46:00Z</dcterms:created>
  <dcterms:modified xsi:type="dcterms:W3CDTF">2022-08-26T10:39:00Z</dcterms:modified>
</cp:coreProperties>
</file>